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76C3D" w14:textId="06F1AD82" w:rsidR="00C86B58" w:rsidRDefault="00C86B58" w:rsidP="00EB35BA">
      <w:pPr>
        <w:rPr>
          <w:bCs/>
        </w:rPr>
      </w:pPr>
      <w:r>
        <w:rPr>
          <w:b/>
          <w:bCs/>
        </w:rPr>
        <w:t>Example 17.1</w:t>
      </w:r>
      <w:r w:rsidRPr="00E75883">
        <w:rPr>
          <w:b/>
          <w:bCs/>
        </w:rPr>
        <w:t>:</w:t>
      </w:r>
      <w:r>
        <w:rPr>
          <w:b/>
          <w:bCs/>
        </w:rPr>
        <w:t xml:space="preserve"> </w:t>
      </w:r>
      <w:r w:rsidRPr="00C86B58">
        <w:rPr>
          <w:bCs/>
        </w:rPr>
        <w:t>The wet weight of a specimen of soil is 340g and the dried weight is 230g. The volume of the soil before drying is 210 cc. If the specific gravity of the soil particles is 2.75, determine void ratio, porosity, degree of saturation, and dry density.</w:t>
      </w:r>
    </w:p>
    <w:p w14:paraId="698389FC" w14:textId="765186F3" w:rsidR="00C86B58" w:rsidRDefault="00C86B58" w:rsidP="00EB35BA">
      <w:pPr>
        <w:rPr>
          <w:bCs/>
        </w:rPr>
      </w:pPr>
    </w:p>
    <w:p w14:paraId="30B30287" w14:textId="5E74BE65" w:rsidR="00C86B58" w:rsidRDefault="00C86B58" w:rsidP="00EB35BA">
      <w:pPr>
        <w:rPr>
          <w:bCs/>
        </w:rPr>
      </w:pPr>
    </w:p>
    <w:p w14:paraId="3FB9223A" w14:textId="3C62D660" w:rsidR="00C86B58" w:rsidRDefault="00C86B58" w:rsidP="00EB35BA">
      <w:pPr>
        <w:rPr>
          <w:bCs/>
        </w:rPr>
      </w:pPr>
    </w:p>
    <w:p w14:paraId="36C6E968" w14:textId="07F50E08" w:rsidR="00C86B58" w:rsidRDefault="00C86B58" w:rsidP="00EB35BA">
      <w:pPr>
        <w:rPr>
          <w:bCs/>
        </w:rPr>
      </w:pPr>
    </w:p>
    <w:p w14:paraId="5F27F4D0" w14:textId="1AE7BA57" w:rsidR="00C86B58" w:rsidRDefault="00C86B58" w:rsidP="00EB35BA">
      <w:pPr>
        <w:rPr>
          <w:bCs/>
        </w:rPr>
      </w:pPr>
    </w:p>
    <w:p w14:paraId="46E448DD" w14:textId="3ECC1509" w:rsidR="00C86B58" w:rsidRDefault="00C86B58" w:rsidP="00EB35BA">
      <w:pPr>
        <w:rPr>
          <w:bCs/>
        </w:rPr>
      </w:pPr>
    </w:p>
    <w:p w14:paraId="364FD070" w14:textId="2EFC2E2F" w:rsidR="00C86B58" w:rsidRDefault="00C86B58" w:rsidP="00EB35BA">
      <w:pPr>
        <w:rPr>
          <w:bCs/>
        </w:rPr>
      </w:pPr>
    </w:p>
    <w:p w14:paraId="1B847E38" w14:textId="44EAE636" w:rsidR="00C86B58" w:rsidRDefault="00C86B58" w:rsidP="00EB35BA">
      <w:pPr>
        <w:rPr>
          <w:bCs/>
        </w:rPr>
      </w:pPr>
    </w:p>
    <w:p w14:paraId="028E847B" w14:textId="307D1483" w:rsidR="00C86B58" w:rsidRDefault="00C86B58" w:rsidP="00EB35BA">
      <w:pPr>
        <w:rPr>
          <w:bCs/>
        </w:rPr>
      </w:pPr>
    </w:p>
    <w:p w14:paraId="4988B76A" w14:textId="1CF1357A" w:rsidR="00C86B58" w:rsidRDefault="00C86B58" w:rsidP="00EB35BA">
      <w:pPr>
        <w:rPr>
          <w:bCs/>
        </w:rPr>
      </w:pPr>
    </w:p>
    <w:p w14:paraId="6C9D463C" w14:textId="689C5F7C" w:rsidR="00C86B58" w:rsidRDefault="00C86B58" w:rsidP="00EB35BA">
      <w:pPr>
        <w:rPr>
          <w:bCs/>
        </w:rPr>
      </w:pPr>
    </w:p>
    <w:p w14:paraId="52080345" w14:textId="18724523" w:rsidR="00C86B58" w:rsidRDefault="00C86B58" w:rsidP="00EB35BA">
      <w:pPr>
        <w:rPr>
          <w:bCs/>
        </w:rPr>
      </w:pPr>
    </w:p>
    <w:p w14:paraId="72D305BC" w14:textId="248FFC14" w:rsidR="00C86B58" w:rsidRDefault="00C86B58" w:rsidP="00EB35BA">
      <w:pPr>
        <w:rPr>
          <w:bCs/>
        </w:rPr>
      </w:pPr>
    </w:p>
    <w:p w14:paraId="42C64BA1" w14:textId="4C503A73" w:rsidR="00C86B58" w:rsidRDefault="00C86B58" w:rsidP="00EB35BA">
      <w:pPr>
        <w:rPr>
          <w:bCs/>
        </w:rPr>
      </w:pPr>
    </w:p>
    <w:p w14:paraId="3CDF3B40" w14:textId="5AF0C830" w:rsidR="00C86B58" w:rsidRDefault="00C86B58" w:rsidP="00EB35BA">
      <w:pPr>
        <w:rPr>
          <w:bCs/>
        </w:rPr>
      </w:pPr>
    </w:p>
    <w:p w14:paraId="623CAD48" w14:textId="4CD086CF" w:rsidR="00C86B58" w:rsidRDefault="00C86B58" w:rsidP="00EB35BA">
      <w:pPr>
        <w:rPr>
          <w:bCs/>
        </w:rPr>
      </w:pPr>
    </w:p>
    <w:p w14:paraId="76D0A35D" w14:textId="3D1823C4" w:rsidR="00C86B58" w:rsidRDefault="00C86B58" w:rsidP="00EB35BA">
      <w:pPr>
        <w:rPr>
          <w:bCs/>
        </w:rPr>
      </w:pPr>
    </w:p>
    <w:p w14:paraId="6220EF24" w14:textId="24832939" w:rsidR="00C86B58" w:rsidRDefault="00C86B58" w:rsidP="00EB35BA">
      <w:pPr>
        <w:rPr>
          <w:bCs/>
        </w:rPr>
      </w:pPr>
    </w:p>
    <w:p w14:paraId="56D12DD2" w14:textId="31D7C162" w:rsidR="00C86B58" w:rsidRDefault="00C86B58" w:rsidP="00EB35BA">
      <w:pPr>
        <w:rPr>
          <w:bCs/>
        </w:rPr>
      </w:pPr>
    </w:p>
    <w:p w14:paraId="3D229C40" w14:textId="73D1204F" w:rsidR="00C86B58" w:rsidRDefault="00C86B58" w:rsidP="00EB35BA">
      <w:pPr>
        <w:rPr>
          <w:bCs/>
        </w:rPr>
      </w:pPr>
    </w:p>
    <w:p w14:paraId="38D16778" w14:textId="547B284E" w:rsidR="00C86B58" w:rsidRDefault="00C86B58" w:rsidP="00EB35BA">
      <w:pPr>
        <w:rPr>
          <w:bCs/>
        </w:rPr>
      </w:pPr>
    </w:p>
    <w:p w14:paraId="13C61DA4" w14:textId="77777777" w:rsidR="00C86B58" w:rsidRDefault="00C86B58" w:rsidP="00EB35BA">
      <w:pPr>
        <w:rPr>
          <w:b/>
          <w:bCs/>
        </w:rPr>
      </w:pPr>
    </w:p>
    <w:p w14:paraId="32AB4F5F" w14:textId="53FDA02A" w:rsidR="00C86B58" w:rsidRPr="00C86B58" w:rsidRDefault="00C86B58" w:rsidP="00C86B58">
      <w:pPr>
        <w:rPr>
          <w:b/>
          <w:bCs/>
        </w:rPr>
      </w:pPr>
      <w:r>
        <w:rPr>
          <w:b/>
          <w:bCs/>
        </w:rPr>
        <w:t>Example 17.2</w:t>
      </w:r>
      <w:r w:rsidRPr="00E75883">
        <w:rPr>
          <w:b/>
          <w:bCs/>
        </w:rPr>
        <w:t>:</w:t>
      </w:r>
      <w:r>
        <w:rPr>
          <w:b/>
          <w:bCs/>
        </w:rPr>
        <w:t xml:space="preserve"> </w:t>
      </w:r>
      <w:r w:rsidRPr="00C86B58">
        <w:rPr>
          <w:bCs/>
        </w:rPr>
        <w:t xml:space="preserve">The moisture content of a specimen of soil is 26%, the bulk density is 116 </w:t>
      </w:r>
      <w:proofErr w:type="spellStart"/>
      <w:r w:rsidRPr="00C86B58">
        <w:rPr>
          <w:bCs/>
        </w:rPr>
        <w:t>Ib</w:t>
      </w:r>
      <w:proofErr w:type="spellEnd"/>
      <w:r w:rsidRPr="00C86B58">
        <w:rPr>
          <w:bCs/>
        </w:rPr>
        <w:t>/ft3. If the specific gravity of the soil particles is 2.76, determine the void ratio and the degree of saturation.</w:t>
      </w:r>
    </w:p>
    <w:p w14:paraId="507DC195" w14:textId="77777777" w:rsidR="00C86B58" w:rsidRDefault="00C86B58" w:rsidP="00EB35BA">
      <w:pPr>
        <w:rPr>
          <w:b/>
          <w:bCs/>
        </w:rPr>
      </w:pPr>
    </w:p>
    <w:p w14:paraId="35497293" w14:textId="77777777" w:rsidR="00C86B58" w:rsidRDefault="00C86B58" w:rsidP="00EB35BA">
      <w:pPr>
        <w:rPr>
          <w:b/>
          <w:bCs/>
        </w:rPr>
        <w:sectPr w:rsidR="00C86B58" w:rsidSect="001A01D0">
          <w:headerReference w:type="default" r:id="rId8"/>
          <w:footerReference w:type="default" r:id="rId9"/>
          <w:pgSz w:w="12240" w:h="15840" w:code="1"/>
          <w:pgMar w:top="1440" w:right="1440" w:bottom="540" w:left="1440" w:header="720" w:footer="720" w:gutter="0"/>
          <w:cols w:space="720"/>
          <w:docGrid w:linePitch="360"/>
        </w:sectPr>
      </w:pPr>
    </w:p>
    <w:p w14:paraId="6F129A12" w14:textId="6FE04D41" w:rsidR="00A50DD7" w:rsidRDefault="00E75883" w:rsidP="00EB35BA">
      <w:bookmarkStart w:id="0" w:name="_GoBack"/>
      <w:bookmarkEnd w:id="0"/>
      <w:r w:rsidRPr="00E75883">
        <w:rPr>
          <w:b/>
          <w:bCs/>
        </w:rPr>
        <w:lastRenderedPageBreak/>
        <w:t>Example 17.3:</w:t>
      </w:r>
      <w:r>
        <w:rPr>
          <w:b/>
          <w:bCs/>
        </w:rPr>
        <w:t xml:space="preserve"> </w:t>
      </w:r>
      <w:r>
        <w:t>The following data were obtained for a soil sample.</w:t>
      </w:r>
    </w:p>
    <w:p w14:paraId="1FB01551" w14:textId="412E9400" w:rsidR="00E75883" w:rsidRDefault="00E75883" w:rsidP="00EB35BA"/>
    <w:tbl>
      <w:tblPr>
        <w:tblStyle w:val="TableGrid"/>
        <w:tblW w:w="0" w:type="auto"/>
        <w:jc w:val="center"/>
        <w:tblLook w:val="04A0" w:firstRow="1" w:lastRow="0" w:firstColumn="1" w:lastColumn="0" w:noHBand="0" w:noVBand="1"/>
      </w:tblPr>
      <w:tblGrid>
        <w:gridCol w:w="1754"/>
        <w:gridCol w:w="1754"/>
        <w:gridCol w:w="1755"/>
      </w:tblGrid>
      <w:tr w:rsidR="00E75883" w14:paraId="241152EC" w14:textId="77777777" w:rsidTr="00596C50">
        <w:trPr>
          <w:trHeight w:val="260"/>
          <w:jc w:val="center"/>
        </w:trPr>
        <w:tc>
          <w:tcPr>
            <w:tcW w:w="5263" w:type="dxa"/>
            <w:gridSpan w:val="3"/>
          </w:tcPr>
          <w:p w14:paraId="2D54AA2D" w14:textId="44781399" w:rsidR="00E75883" w:rsidRPr="00596C50" w:rsidRDefault="00E75883" w:rsidP="00E75883">
            <w:pPr>
              <w:jc w:val="center"/>
              <w:rPr>
                <w:b/>
                <w:bCs/>
              </w:rPr>
            </w:pPr>
            <w:r w:rsidRPr="00596C50">
              <w:rPr>
                <w:b/>
                <w:bCs/>
              </w:rPr>
              <w:t>Mechanical Analysis</w:t>
            </w:r>
          </w:p>
        </w:tc>
      </w:tr>
      <w:tr w:rsidR="00E75883" w14:paraId="68D6A517" w14:textId="77777777" w:rsidTr="00596C50">
        <w:trPr>
          <w:trHeight w:val="280"/>
          <w:jc w:val="center"/>
        </w:trPr>
        <w:tc>
          <w:tcPr>
            <w:tcW w:w="1754" w:type="dxa"/>
          </w:tcPr>
          <w:p w14:paraId="47A6E1A7" w14:textId="2B7ABA14" w:rsidR="00E75883" w:rsidRDefault="00E75883" w:rsidP="00EB35BA">
            <w:r>
              <w:t>Sieve No.</w:t>
            </w:r>
          </w:p>
        </w:tc>
        <w:tc>
          <w:tcPr>
            <w:tcW w:w="1754" w:type="dxa"/>
          </w:tcPr>
          <w:p w14:paraId="682BAD2A" w14:textId="4DA509F0" w:rsidR="00E75883" w:rsidRDefault="00E75883" w:rsidP="00EB35BA">
            <w:r>
              <w:t>Percent Finer</w:t>
            </w:r>
          </w:p>
        </w:tc>
        <w:tc>
          <w:tcPr>
            <w:tcW w:w="1755" w:type="dxa"/>
          </w:tcPr>
          <w:p w14:paraId="6E9F1ADE" w14:textId="276E2D84" w:rsidR="00E75883" w:rsidRDefault="00E75883" w:rsidP="00EB35BA">
            <w:r>
              <w:t>Plasticity Tests</w:t>
            </w:r>
          </w:p>
        </w:tc>
      </w:tr>
      <w:tr w:rsidR="00596C50" w14:paraId="37228AA1" w14:textId="77777777" w:rsidTr="00596C50">
        <w:trPr>
          <w:trHeight w:val="260"/>
          <w:jc w:val="center"/>
        </w:trPr>
        <w:tc>
          <w:tcPr>
            <w:tcW w:w="1754" w:type="dxa"/>
          </w:tcPr>
          <w:p w14:paraId="0D8859AC" w14:textId="48D4D806" w:rsidR="00596C50" w:rsidRDefault="00596C50" w:rsidP="00EB35BA">
            <w:r>
              <w:t>4</w:t>
            </w:r>
          </w:p>
        </w:tc>
        <w:tc>
          <w:tcPr>
            <w:tcW w:w="1754" w:type="dxa"/>
          </w:tcPr>
          <w:p w14:paraId="42E4C7B1" w14:textId="770A67FD" w:rsidR="00596C50" w:rsidRDefault="00596C50" w:rsidP="00EB35BA">
            <w:r>
              <w:t>97</w:t>
            </w:r>
          </w:p>
        </w:tc>
        <w:tc>
          <w:tcPr>
            <w:tcW w:w="1755" w:type="dxa"/>
            <w:vMerge w:val="restart"/>
          </w:tcPr>
          <w:p w14:paraId="39350FFA" w14:textId="77777777" w:rsidR="00596C50" w:rsidRDefault="00596C50" w:rsidP="00EB35BA">
            <w:r>
              <w:t>LL=48%</w:t>
            </w:r>
          </w:p>
          <w:p w14:paraId="5DCDB195" w14:textId="43B2C5E8" w:rsidR="00596C50" w:rsidRDefault="00596C50" w:rsidP="00EB35BA">
            <w:r>
              <w:t>PL=26%</w:t>
            </w:r>
          </w:p>
        </w:tc>
      </w:tr>
      <w:tr w:rsidR="00596C50" w14:paraId="07444F4A" w14:textId="77777777" w:rsidTr="00596C50">
        <w:trPr>
          <w:trHeight w:val="260"/>
          <w:jc w:val="center"/>
        </w:trPr>
        <w:tc>
          <w:tcPr>
            <w:tcW w:w="1754" w:type="dxa"/>
          </w:tcPr>
          <w:p w14:paraId="432D12BD" w14:textId="61CFD673" w:rsidR="00596C50" w:rsidRDefault="00596C50" w:rsidP="00EB35BA">
            <w:r>
              <w:t>10</w:t>
            </w:r>
          </w:p>
        </w:tc>
        <w:tc>
          <w:tcPr>
            <w:tcW w:w="1754" w:type="dxa"/>
          </w:tcPr>
          <w:p w14:paraId="3334A4BE" w14:textId="56654327" w:rsidR="00596C50" w:rsidRDefault="00596C50" w:rsidP="00EB35BA">
            <w:r>
              <w:t>93</w:t>
            </w:r>
          </w:p>
        </w:tc>
        <w:tc>
          <w:tcPr>
            <w:tcW w:w="1755" w:type="dxa"/>
            <w:vMerge/>
          </w:tcPr>
          <w:p w14:paraId="05A0DCD3" w14:textId="7596E751" w:rsidR="00596C50" w:rsidRDefault="00596C50" w:rsidP="00EB35BA"/>
        </w:tc>
      </w:tr>
      <w:tr w:rsidR="00596C50" w14:paraId="5E8AF623" w14:textId="77777777" w:rsidTr="00596C50">
        <w:trPr>
          <w:trHeight w:val="280"/>
          <w:jc w:val="center"/>
        </w:trPr>
        <w:tc>
          <w:tcPr>
            <w:tcW w:w="1754" w:type="dxa"/>
          </w:tcPr>
          <w:p w14:paraId="62A28C0B" w14:textId="6321212F" w:rsidR="00596C50" w:rsidRDefault="00596C50" w:rsidP="00EB35BA">
            <w:r>
              <w:t>40</w:t>
            </w:r>
          </w:p>
        </w:tc>
        <w:tc>
          <w:tcPr>
            <w:tcW w:w="1754" w:type="dxa"/>
          </w:tcPr>
          <w:p w14:paraId="10E36AC0" w14:textId="50C986D9" w:rsidR="00596C50" w:rsidRDefault="00596C50" w:rsidP="00EB35BA">
            <w:r>
              <w:t>88</w:t>
            </w:r>
          </w:p>
        </w:tc>
        <w:tc>
          <w:tcPr>
            <w:tcW w:w="1755" w:type="dxa"/>
            <w:vMerge/>
          </w:tcPr>
          <w:p w14:paraId="7F82F8AD" w14:textId="77777777" w:rsidR="00596C50" w:rsidRDefault="00596C50" w:rsidP="00EB35BA"/>
        </w:tc>
      </w:tr>
      <w:tr w:rsidR="00596C50" w14:paraId="77F43EE1" w14:textId="77777777" w:rsidTr="00596C50">
        <w:trPr>
          <w:trHeight w:val="260"/>
          <w:jc w:val="center"/>
        </w:trPr>
        <w:tc>
          <w:tcPr>
            <w:tcW w:w="1754" w:type="dxa"/>
          </w:tcPr>
          <w:p w14:paraId="14118F22" w14:textId="3F756B96" w:rsidR="00596C50" w:rsidRDefault="00596C50" w:rsidP="00EB35BA">
            <w:r>
              <w:t>100</w:t>
            </w:r>
          </w:p>
        </w:tc>
        <w:tc>
          <w:tcPr>
            <w:tcW w:w="1754" w:type="dxa"/>
          </w:tcPr>
          <w:p w14:paraId="00ACCCD8" w14:textId="0ACB55C2" w:rsidR="00596C50" w:rsidRDefault="00596C50" w:rsidP="00EB35BA">
            <w:r>
              <w:t>78</w:t>
            </w:r>
          </w:p>
        </w:tc>
        <w:tc>
          <w:tcPr>
            <w:tcW w:w="1755" w:type="dxa"/>
            <w:vMerge/>
          </w:tcPr>
          <w:p w14:paraId="003B2482" w14:textId="77777777" w:rsidR="00596C50" w:rsidRDefault="00596C50" w:rsidP="00EB35BA"/>
        </w:tc>
      </w:tr>
      <w:tr w:rsidR="00596C50" w14:paraId="25752F30" w14:textId="77777777" w:rsidTr="00596C50">
        <w:trPr>
          <w:trHeight w:val="280"/>
          <w:jc w:val="center"/>
        </w:trPr>
        <w:tc>
          <w:tcPr>
            <w:tcW w:w="1754" w:type="dxa"/>
          </w:tcPr>
          <w:p w14:paraId="701D3728" w14:textId="6E10EF36" w:rsidR="00596C50" w:rsidRDefault="00596C50" w:rsidP="00EB35BA">
            <w:r>
              <w:t>200</w:t>
            </w:r>
          </w:p>
        </w:tc>
        <w:tc>
          <w:tcPr>
            <w:tcW w:w="1754" w:type="dxa"/>
          </w:tcPr>
          <w:p w14:paraId="2BD9DFCF" w14:textId="4C6C3529" w:rsidR="00596C50" w:rsidRDefault="00596C50" w:rsidP="00EB35BA">
            <w:r>
              <w:t>70</w:t>
            </w:r>
          </w:p>
        </w:tc>
        <w:tc>
          <w:tcPr>
            <w:tcW w:w="1755" w:type="dxa"/>
            <w:vMerge/>
          </w:tcPr>
          <w:p w14:paraId="606BDFCA" w14:textId="77777777" w:rsidR="00596C50" w:rsidRDefault="00596C50" w:rsidP="00EB35BA"/>
        </w:tc>
      </w:tr>
    </w:tbl>
    <w:p w14:paraId="32F09A18" w14:textId="77777777" w:rsidR="00E75883" w:rsidRPr="00E75883" w:rsidRDefault="00E75883" w:rsidP="00EB35BA"/>
    <w:p w14:paraId="2CC25CBC" w14:textId="154DD6C8" w:rsidR="00F85496" w:rsidRPr="00F85496" w:rsidRDefault="00E75883" w:rsidP="00F85496">
      <w:r>
        <w:t>Using the AASHTO method for classifying soils, determine the classification of the soil and state whether this material is suitable in its natural state for use as a subbase material.</w:t>
      </w:r>
    </w:p>
    <w:p w14:paraId="55A2E30D" w14:textId="64ED4AAE" w:rsidR="00F85496" w:rsidRDefault="00F85496" w:rsidP="00F85496"/>
    <w:p w14:paraId="7E56D0B2" w14:textId="6391348C" w:rsidR="00F85496" w:rsidRPr="00F85496" w:rsidRDefault="00F85496" w:rsidP="00F85496">
      <w:pPr>
        <w:tabs>
          <w:tab w:val="left" w:pos="1820"/>
        </w:tabs>
      </w:pPr>
      <w:r>
        <w:tab/>
      </w:r>
    </w:p>
    <w:sectPr w:rsidR="00F85496" w:rsidRPr="00F85496" w:rsidSect="001A01D0">
      <w:pgSz w:w="12240" w:h="15840" w:code="1"/>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1AF38" w14:textId="77777777" w:rsidR="007C4351" w:rsidRDefault="007C4351">
      <w:r>
        <w:separator/>
      </w:r>
    </w:p>
  </w:endnote>
  <w:endnote w:type="continuationSeparator" w:id="0">
    <w:p w14:paraId="29D50A10" w14:textId="77777777" w:rsidR="007C4351" w:rsidRDefault="007C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BA470" w14:textId="30AF0CC8" w:rsidR="00C26427" w:rsidRDefault="00C26427" w:rsidP="00C26427">
    <w:pPr>
      <w:pStyle w:val="Footer"/>
      <w:jc w:val="right"/>
    </w:pPr>
    <w:r>
      <w:t>Instructor: Dr. Promothes Saha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257A5" w14:textId="77777777" w:rsidR="007C4351" w:rsidRDefault="007C4351">
      <w:r>
        <w:separator/>
      </w:r>
    </w:p>
  </w:footnote>
  <w:footnote w:type="continuationSeparator" w:id="0">
    <w:p w14:paraId="640B6456" w14:textId="77777777" w:rsidR="007C4351" w:rsidRDefault="007C4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7622B" w14:textId="6BAB5E6B" w:rsidR="00C26427" w:rsidRPr="00F87872" w:rsidRDefault="00C26427">
    <w:pPr>
      <w:pStyle w:val="Header"/>
      <w:rPr>
        <w:i/>
        <w:iCs/>
        <w:sz w:val="22"/>
      </w:rPr>
    </w:pPr>
    <w:r w:rsidRPr="00F87872">
      <w:rPr>
        <w:i/>
        <w:iCs/>
        <w:sz w:val="22"/>
      </w:rPr>
      <w:t xml:space="preserve">CE 34500: Transportation Engineering                 </w:t>
    </w:r>
    <w:r w:rsidR="00F87872" w:rsidRPr="00F87872">
      <w:rPr>
        <w:i/>
        <w:iCs/>
        <w:sz w:val="22"/>
      </w:rPr>
      <w:t xml:space="preserve">    Chapter 1</w:t>
    </w:r>
    <w:r w:rsidR="00992D07">
      <w:rPr>
        <w:i/>
        <w:iCs/>
        <w:sz w:val="22"/>
      </w:rPr>
      <w:t>7: Soil Engineering for Highway Design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ECB"/>
    <w:multiLevelType w:val="hybridMultilevel"/>
    <w:tmpl w:val="4CB06698"/>
    <w:lvl w:ilvl="0" w:tplc="8918F7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A141C"/>
    <w:multiLevelType w:val="hybridMultilevel"/>
    <w:tmpl w:val="44A6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B2CED"/>
    <w:multiLevelType w:val="hybridMultilevel"/>
    <w:tmpl w:val="630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D3E39"/>
    <w:multiLevelType w:val="hybridMultilevel"/>
    <w:tmpl w:val="4808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4DA7"/>
    <w:multiLevelType w:val="hybridMultilevel"/>
    <w:tmpl w:val="E3943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47723"/>
    <w:multiLevelType w:val="hybridMultilevel"/>
    <w:tmpl w:val="52AACAF4"/>
    <w:lvl w:ilvl="0" w:tplc="0409000F">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15811EEC"/>
    <w:multiLevelType w:val="hybridMultilevel"/>
    <w:tmpl w:val="F72E4108"/>
    <w:lvl w:ilvl="0" w:tplc="8918F77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25CAF"/>
    <w:multiLevelType w:val="hybridMultilevel"/>
    <w:tmpl w:val="043C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47173"/>
    <w:multiLevelType w:val="hybridMultilevel"/>
    <w:tmpl w:val="2D544AF6"/>
    <w:lvl w:ilvl="0" w:tplc="A09C0826">
      <w:start w:val="1"/>
      <w:numFmt w:val="decimal"/>
      <w:lvlText w:val="%1."/>
      <w:lvlJc w:val="left"/>
      <w:pPr>
        <w:tabs>
          <w:tab w:val="num" w:pos="960"/>
        </w:tabs>
        <w:ind w:left="96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DE449C"/>
    <w:multiLevelType w:val="hybridMultilevel"/>
    <w:tmpl w:val="3980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27D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30852E7"/>
    <w:multiLevelType w:val="hybridMultilevel"/>
    <w:tmpl w:val="8100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047C0F"/>
    <w:multiLevelType w:val="hybridMultilevel"/>
    <w:tmpl w:val="39D4CFE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56F31"/>
    <w:multiLevelType w:val="hybridMultilevel"/>
    <w:tmpl w:val="F6DC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A1E0F"/>
    <w:multiLevelType w:val="hybridMultilevel"/>
    <w:tmpl w:val="4808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C7393"/>
    <w:multiLevelType w:val="hybridMultilevel"/>
    <w:tmpl w:val="0210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34A7C"/>
    <w:multiLevelType w:val="hybridMultilevel"/>
    <w:tmpl w:val="7924EA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55294"/>
    <w:multiLevelType w:val="hybridMultilevel"/>
    <w:tmpl w:val="870C4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6B607D"/>
    <w:multiLevelType w:val="hybridMultilevel"/>
    <w:tmpl w:val="F0B6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D2C6A"/>
    <w:multiLevelType w:val="hybridMultilevel"/>
    <w:tmpl w:val="F7225816"/>
    <w:lvl w:ilvl="0" w:tplc="0EF89628">
      <w:start w:val="1"/>
      <w:numFmt w:val="lowerLetter"/>
      <w:lvlText w:val="%1)"/>
      <w:lvlJc w:val="left"/>
      <w:pPr>
        <w:ind w:left="720" w:hanging="360"/>
      </w:pPr>
      <w:rPr>
        <w:rFonts w:ascii="Book Antiqua" w:eastAsia="Calibri" w:hAnsi="Book Antiqua"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E478E1"/>
    <w:multiLevelType w:val="hybridMultilevel"/>
    <w:tmpl w:val="4808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66658"/>
    <w:multiLevelType w:val="hybridMultilevel"/>
    <w:tmpl w:val="1422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6774C"/>
    <w:multiLevelType w:val="hybridMultilevel"/>
    <w:tmpl w:val="F54E3448"/>
    <w:lvl w:ilvl="0" w:tplc="1FAA36E4">
      <w:start w:val="1"/>
      <w:numFmt w:val="decimal"/>
      <w:lvlText w:val="%1."/>
      <w:lvlJc w:val="left"/>
      <w:pPr>
        <w:tabs>
          <w:tab w:val="num" w:pos="720"/>
        </w:tabs>
        <w:ind w:left="720" w:hanging="360"/>
      </w:pPr>
    </w:lvl>
    <w:lvl w:ilvl="1" w:tplc="2E0A7BE8">
      <w:start w:val="53"/>
      <w:numFmt w:val="bullet"/>
      <w:lvlText w:val="–"/>
      <w:lvlJc w:val="left"/>
      <w:pPr>
        <w:tabs>
          <w:tab w:val="num" w:pos="1440"/>
        </w:tabs>
        <w:ind w:left="1440" w:hanging="360"/>
      </w:pPr>
      <w:rPr>
        <w:rFonts w:ascii="Times New Roman" w:hAnsi="Times New Roman" w:hint="default"/>
      </w:rPr>
    </w:lvl>
    <w:lvl w:ilvl="2" w:tplc="09102F8E" w:tentative="1">
      <w:start w:val="1"/>
      <w:numFmt w:val="decimal"/>
      <w:lvlText w:val="%3."/>
      <w:lvlJc w:val="left"/>
      <w:pPr>
        <w:tabs>
          <w:tab w:val="num" w:pos="2160"/>
        </w:tabs>
        <w:ind w:left="2160" w:hanging="360"/>
      </w:pPr>
    </w:lvl>
    <w:lvl w:ilvl="3" w:tplc="E378F5EC" w:tentative="1">
      <w:start w:val="1"/>
      <w:numFmt w:val="decimal"/>
      <w:lvlText w:val="%4."/>
      <w:lvlJc w:val="left"/>
      <w:pPr>
        <w:tabs>
          <w:tab w:val="num" w:pos="2880"/>
        </w:tabs>
        <w:ind w:left="2880" w:hanging="360"/>
      </w:pPr>
    </w:lvl>
    <w:lvl w:ilvl="4" w:tplc="06508554" w:tentative="1">
      <w:start w:val="1"/>
      <w:numFmt w:val="decimal"/>
      <w:lvlText w:val="%5."/>
      <w:lvlJc w:val="left"/>
      <w:pPr>
        <w:tabs>
          <w:tab w:val="num" w:pos="3600"/>
        </w:tabs>
        <w:ind w:left="3600" w:hanging="360"/>
      </w:pPr>
    </w:lvl>
    <w:lvl w:ilvl="5" w:tplc="54AA9326" w:tentative="1">
      <w:start w:val="1"/>
      <w:numFmt w:val="decimal"/>
      <w:lvlText w:val="%6."/>
      <w:lvlJc w:val="left"/>
      <w:pPr>
        <w:tabs>
          <w:tab w:val="num" w:pos="4320"/>
        </w:tabs>
        <w:ind w:left="4320" w:hanging="360"/>
      </w:pPr>
    </w:lvl>
    <w:lvl w:ilvl="6" w:tplc="B44090B8" w:tentative="1">
      <w:start w:val="1"/>
      <w:numFmt w:val="decimal"/>
      <w:lvlText w:val="%7."/>
      <w:lvlJc w:val="left"/>
      <w:pPr>
        <w:tabs>
          <w:tab w:val="num" w:pos="5040"/>
        </w:tabs>
        <w:ind w:left="5040" w:hanging="360"/>
      </w:pPr>
    </w:lvl>
    <w:lvl w:ilvl="7" w:tplc="5AA25804" w:tentative="1">
      <w:start w:val="1"/>
      <w:numFmt w:val="decimal"/>
      <w:lvlText w:val="%8."/>
      <w:lvlJc w:val="left"/>
      <w:pPr>
        <w:tabs>
          <w:tab w:val="num" w:pos="5760"/>
        </w:tabs>
        <w:ind w:left="5760" w:hanging="360"/>
      </w:pPr>
    </w:lvl>
    <w:lvl w:ilvl="8" w:tplc="2904FE80" w:tentative="1">
      <w:start w:val="1"/>
      <w:numFmt w:val="decimal"/>
      <w:lvlText w:val="%9."/>
      <w:lvlJc w:val="left"/>
      <w:pPr>
        <w:tabs>
          <w:tab w:val="num" w:pos="6480"/>
        </w:tabs>
        <w:ind w:left="6480" w:hanging="360"/>
      </w:pPr>
    </w:lvl>
  </w:abstractNum>
  <w:abstractNum w:abstractNumId="23" w15:restartNumberingAfterBreak="0">
    <w:nsid w:val="7855314E"/>
    <w:multiLevelType w:val="hybridMultilevel"/>
    <w:tmpl w:val="AC189688"/>
    <w:lvl w:ilvl="0" w:tplc="8918F7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AA5F31"/>
    <w:multiLevelType w:val="hybridMultilevel"/>
    <w:tmpl w:val="4808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7"/>
  </w:num>
  <w:num w:numId="4">
    <w:abstractNumId w:val="22"/>
  </w:num>
  <w:num w:numId="5">
    <w:abstractNumId w:val="11"/>
  </w:num>
  <w:num w:numId="6">
    <w:abstractNumId w:val="16"/>
  </w:num>
  <w:num w:numId="7">
    <w:abstractNumId w:val="1"/>
  </w:num>
  <w:num w:numId="8">
    <w:abstractNumId w:val="23"/>
  </w:num>
  <w:num w:numId="9">
    <w:abstractNumId w:val="6"/>
  </w:num>
  <w:num w:numId="10">
    <w:abstractNumId w:val="12"/>
  </w:num>
  <w:num w:numId="11">
    <w:abstractNumId w:val="0"/>
  </w:num>
  <w:num w:numId="12">
    <w:abstractNumId w:val="10"/>
  </w:num>
  <w:num w:numId="13">
    <w:abstractNumId w:val="7"/>
  </w:num>
  <w:num w:numId="14">
    <w:abstractNumId w:val="2"/>
  </w:num>
  <w:num w:numId="15">
    <w:abstractNumId w:val="18"/>
  </w:num>
  <w:num w:numId="16">
    <w:abstractNumId w:val="19"/>
  </w:num>
  <w:num w:numId="17">
    <w:abstractNumId w:val="13"/>
  </w:num>
  <w:num w:numId="18">
    <w:abstractNumId w:val="15"/>
  </w:num>
  <w:num w:numId="19">
    <w:abstractNumId w:val="4"/>
  </w:num>
  <w:num w:numId="20">
    <w:abstractNumId w:val="24"/>
  </w:num>
  <w:num w:numId="21">
    <w:abstractNumId w:val="3"/>
  </w:num>
  <w:num w:numId="22">
    <w:abstractNumId w:val="14"/>
  </w:num>
  <w:num w:numId="23">
    <w:abstractNumId w:val="20"/>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E5"/>
    <w:rsid w:val="00011055"/>
    <w:rsid w:val="00026F13"/>
    <w:rsid w:val="000367E1"/>
    <w:rsid w:val="000475D9"/>
    <w:rsid w:val="00084FAE"/>
    <w:rsid w:val="00085433"/>
    <w:rsid w:val="00091D34"/>
    <w:rsid w:val="000946D4"/>
    <w:rsid w:val="000A50E3"/>
    <w:rsid w:val="000A7991"/>
    <w:rsid w:val="000B69B3"/>
    <w:rsid w:val="000C1FA8"/>
    <w:rsid w:val="000C2662"/>
    <w:rsid w:val="000D14C7"/>
    <w:rsid w:val="000D3391"/>
    <w:rsid w:val="000D7317"/>
    <w:rsid w:val="000E1411"/>
    <w:rsid w:val="000E3F2E"/>
    <w:rsid w:val="000E4D24"/>
    <w:rsid w:val="001149D5"/>
    <w:rsid w:val="00124337"/>
    <w:rsid w:val="00124C8A"/>
    <w:rsid w:val="00130060"/>
    <w:rsid w:val="00135761"/>
    <w:rsid w:val="00157EA8"/>
    <w:rsid w:val="001A01D0"/>
    <w:rsid w:val="001A1B8C"/>
    <w:rsid w:val="001A7355"/>
    <w:rsid w:val="001C57E6"/>
    <w:rsid w:val="00200538"/>
    <w:rsid w:val="00215740"/>
    <w:rsid w:val="002248B0"/>
    <w:rsid w:val="00251060"/>
    <w:rsid w:val="00265082"/>
    <w:rsid w:val="00280617"/>
    <w:rsid w:val="00280CED"/>
    <w:rsid w:val="00284D38"/>
    <w:rsid w:val="002B5B1F"/>
    <w:rsid w:val="002D2E5D"/>
    <w:rsid w:val="002D3801"/>
    <w:rsid w:val="002F22F1"/>
    <w:rsid w:val="00316177"/>
    <w:rsid w:val="00317448"/>
    <w:rsid w:val="0032719B"/>
    <w:rsid w:val="00337C17"/>
    <w:rsid w:val="00345046"/>
    <w:rsid w:val="003457F0"/>
    <w:rsid w:val="00352ED2"/>
    <w:rsid w:val="00360604"/>
    <w:rsid w:val="00361F52"/>
    <w:rsid w:val="00362108"/>
    <w:rsid w:val="003726D9"/>
    <w:rsid w:val="003A702C"/>
    <w:rsid w:val="003C5586"/>
    <w:rsid w:val="003D358A"/>
    <w:rsid w:val="003E38AC"/>
    <w:rsid w:val="003F01A8"/>
    <w:rsid w:val="003F76C0"/>
    <w:rsid w:val="00400057"/>
    <w:rsid w:val="0042124C"/>
    <w:rsid w:val="00435E01"/>
    <w:rsid w:val="00447758"/>
    <w:rsid w:val="00461332"/>
    <w:rsid w:val="00470997"/>
    <w:rsid w:val="00487FF2"/>
    <w:rsid w:val="004A05D3"/>
    <w:rsid w:val="004F37CF"/>
    <w:rsid w:val="00501876"/>
    <w:rsid w:val="00503E17"/>
    <w:rsid w:val="00513284"/>
    <w:rsid w:val="0052306A"/>
    <w:rsid w:val="00537164"/>
    <w:rsid w:val="00556100"/>
    <w:rsid w:val="00560A91"/>
    <w:rsid w:val="005624CF"/>
    <w:rsid w:val="005638F6"/>
    <w:rsid w:val="005666B1"/>
    <w:rsid w:val="00567A04"/>
    <w:rsid w:val="00570CFB"/>
    <w:rsid w:val="00580409"/>
    <w:rsid w:val="00584874"/>
    <w:rsid w:val="00596C50"/>
    <w:rsid w:val="005A6689"/>
    <w:rsid w:val="005C1F85"/>
    <w:rsid w:val="005C4C1B"/>
    <w:rsid w:val="005C4D85"/>
    <w:rsid w:val="005E6504"/>
    <w:rsid w:val="005F0792"/>
    <w:rsid w:val="005F1EBB"/>
    <w:rsid w:val="00601344"/>
    <w:rsid w:val="006018BA"/>
    <w:rsid w:val="00630D70"/>
    <w:rsid w:val="006320C9"/>
    <w:rsid w:val="00645AED"/>
    <w:rsid w:val="00656E64"/>
    <w:rsid w:val="00657972"/>
    <w:rsid w:val="0066002E"/>
    <w:rsid w:val="00664A78"/>
    <w:rsid w:val="006811DE"/>
    <w:rsid w:val="0068136A"/>
    <w:rsid w:val="006826F6"/>
    <w:rsid w:val="006827C5"/>
    <w:rsid w:val="006842C2"/>
    <w:rsid w:val="00697FC6"/>
    <w:rsid w:val="006A4C99"/>
    <w:rsid w:val="006D5A54"/>
    <w:rsid w:val="00702484"/>
    <w:rsid w:val="00703D9A"/>
    <w:rsid w:val="00705678"/>
    <w:rsid w:val="00705696"/>
    <w:rsid w:val="00745C19"/>
    <w:rsid w:val="00782648"/>
    <w:rsid w:val="007856E4"/>
    <w:rsid w:val="00791723"/>
    <w:rsid w:val="007A5F60"/>
    <w:rsid w:val="007C4351"/>
    <w:rsid w:val="007D4E51"/>
    <w:rsid w:val="007D6F79"/>
    <w:rsid w:val="007E0FC7"/>
    <w:rsid w:val="00811596"/>
    <w:rsid w:val="00816EF5"/>
    <w:rsid w:val="008274A7"/>
    <w:rsid w:val="00833F5E"/>
    <w:rsid w:val="0084375D"/>
    <w:rsid w:val="008530FD"/>
    <w:rsid w:val="00857691"/>
    <w:rsid w:val="00862089"/>
    <w:rsid w:val="00873C36"/>
    <w:rsid w:val="00873F1A"/>
    <w:rsid w:val="008943D2"/>
    <w:rsid w:val="008D4468"/>
    <w:rsid w:val="009060C2"/>
    <w:rsid w:val="00917642"/>
    <w:rsid w:val="00932587"/>
    <w:rsid w:val="00942BB3"/>
    <w:rsid w:val="00956448"/>
    <w:rsid w:val="00964329"/>
    <w:rsid w:val="00973FB8"/>
    <w:rsid w:val="00980753"/>
    <w:rsid w:val="00981043"/>
    <w:rsid w:val="00985D9A"/>
    <w:rsid w:val="00992D07"/>
    <w:rsid w:val="00996EBB"/>
    <w:rsid w:val="009A211F"/>
    <w:rsid w:val="009B22F6"/>
    <w:rsid w:val="009B277E"/>
    <w:rsid w:val="009B7E32"/>
    <w:rsid w:val="009D7E81"/>
    <w:rsid w:val="009E0E8A"/>
    <w:rsid w:val="009E5420"/>
    <w:rsid w:val="009E5FD7"/>
    <w:rsid w:val="009F2F6C"/>
    <w:rsid w:val="00A00431"/>
    <w:rsid w:val="00A007BA"/>
    <w:rsid w:val="00A03F2B"/>
    <w:rsid w:val="00A27ECF"/>
    <w:rsid w:val="00A34755"/>
    <w:rsid w:val="00A348F0"/>
    <w:rsid w:val="00A4418B"/>
    <w:rsid w:val="00A466AC"/>
    <w:rsid w:val="00A50DD7"/>
    <w:rsid w:val="00A53F96"/>
    <w:rsid w:val="00A60861"/>
    <w:rsid w:val="00A648FA"/>
    <w:rsid w:val="00A66A40"/>
    <w:rsid w:val="00A71D5A"/>
    <w:rsid w:val="00A87BAB"/>
    <w:rsid w:val="00A93FEA"/>
    <w:rsid w:val="00A9707B"/>
    <w:rsid w:val="00AB2075"/>
    <w:rsid w:val="00AC0716"/>
    <w:rsid w:val="00B115AD"/>
    <w:rsid w:val="00B143E7"/>
    <w:rsid w:val="00B46405"/>
    <w:rsid w:val="00B66692"/>
    <w:rsid w:val="00B726A6"/>
    <w:rsid w:val="00B810F5"/>
    <w:rsid w:val="00BA0FE2"/>
    <w:rsid w:val="00BB0871"/>
    <w:rsid w:val="00BD11B2"/>
    <w:rsid w:val="00BE3E51"/>
    <w:rsid w:val="00BE4CB5"/>
    <w:rsid w:val="00BE626C"/>
    <w:rsid w:val="00BF10E2"/>
    <w:rsid w:val="00C003CA"/>
    <w:rsid w:val="00C26427"/>
    <w:rsid w:val="00C26EEE"/>
    <w:rsid w:val="00C34749"/>
    <w:rsid w:val="00C35689"/>
    <w:rsid w:val="00C6391C"/>
    <w:rsid w:val="00C642F2"/>
    <w:rsid w:val="00C84F05"/>
    <w:rsid w:val="00C86B58"/>
    <w:rsid w:val="00CA1284"/>
    <w:rsid w:val="00CA31C7"/>
    <w:rsid w:val="00CB01F5"/>
    <w:rsid w:val="00CE1A3B"/>
    <w:rsid w:val="00CE356F"/>
    <w:rsid w:val="00CF5FA0"/>
    <w:rsid w:val="00D1156B"/>
    <w:rsid w:val="00D2144C"/>
    <w:rsid w:val="00D25EA4"/>
    <w:rsid w:val="00D66EDF"/>
    <w:rsid w:val="00D70EC6"/>
    <w:rsid w:val="00D77DAD"/>
    <w:rsid w:val="00D81318"/>
    <w:rsid w:val="00D8694B"/>
    <w:rsid w:val="00D97A6F"/>
    <w:rsid w:val="00DE32E5"/>
    <w:rsid w:val="00DF1D48"/>
    <w:rsid w:val="00E0370E"/>
    <w:rsid w:val="00E0749B"/>
    <w:rsid w:val="00E178F5"/>
    <w:rsid w:val="00E24D4C"/>
    <w:rsid w:val="00E30E44"/>
    <w:rsid w:val="00E32A6B"/>
    <w:rsid w:val="00E464F5"/>
    <w:rsid w:val="00E57850"/>
    <w:rsid w:val="00E75883"/>
    <w:rsid w:val="00E86147"/>
    <w:rsid w:val="00E91794"/>
    <w:rsid w:val="00E92240"/>
    <w:rsid w:val="00E9647A"/>
    <w:rsid w:val="00EB35BA"/>
    <w:rsid w:val="00EB6C5B"/>
    <w:rsid w:val="00EC2E81"/>
    <w:rsid w:val="00ED1397"/>
    <w:rsid w:val="00ED7DAE"/>
    <w:rsid w:val="00EE4155"/>
    <w:rsid w:val="00EF3BDF"/>
    <w:rsid w:val="00EF6DDD"/>
    <w:rsid w:val="00F254AB"/>
    <w:rsid w:val="00F34F86"/>
    <w:rsid w:val="00F40FF5"/>
    <w:rsid w:val="00F47A9A"/>
    <w:rsid w:val="00F63514"/>
    <w:rsid w:val="00F64AEE"/>
    <w:rsid w:val="00F658B5"/>
    <w:rsid w:val="00F83EB7"/>
    <w:rsid w:val="00F85496"/>
    <w:rsid w:val="00F87872"/>
    <w:rsid w:val="00FC0F4D"/>
    <w:rsid w:val="00FD44DC"/>
    <w:rsid w:val="00FD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850D12"/>
  <w15:docId w15:val="{2E8E7118-2037-45E3-80D4-B5C6BCA4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018BA"/>
    <w:pPr>
      <w:keepNext/>
      <w:keepLines/>
      <w:spacing w:before="240"/>
      <w:jc w:val="center"/>
      <w:outlineLvl w:val="0"/>
    </w:pPr>
    <w:rPr>
      <w:rFonts w:ascii="Book Antiqua" w:eastAsiaTheme="majorEastAsia" w:hAnsi="Book Antiqua" w:cstheme="majorBidi"/>
      <w:b/>
      <w:color w:val="365F91" w:themeColor="accent1" w:themeShade="BF"/>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32E5"/>
    <w:pPr>
      <w:tabs>
        <w:tab w:val="center" w:pos="4320"/>
        <w:tab w:val="right" w:pos="8640"/>
      </w:tabs>
    </w:pPr>
  </w:style>
  <w:style w:type="paragraph" w:styleId="Footer">
    <w:name w:val="footer"/>
    <w:basedOn w:val="Normal"/>
    <w:link w:val="FooterChar"/>
    <w:uiPriority w:val="99"/>
    <w:rsid w:val="00DE32E5"/>
    <w:pPr>
      <w:tabs>
        <w:tab w:val="center" w:pos="4320"/>
        <w:tab w:val="right" w:pos="8640"/>
      </w:tabs>
    </w:pPr>
  </w:style>
  <w:style w:type="table" w:styleId="TableGrid">
    <w:name w:val="Table Grid"/>
    <w:basedOn w:val="TableNormal"/>
    <w:uiPriority w:val="39"/>
    <w:rsid w:val="00DE3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7691"/>
    <w:pPr>
      <w:spacing w:before="100" w:beforeAutospacing="1" w:after="100" w:afterAutospacing="1"/>
    </w:pPr>
  </w:style>
  <w:style w:type="paragraph" w:styleId="BalloonText">
    <w:name w:val="Balloon Text"/>
    <w:basedOn w:val="Normal"/>
    <w:link w:val="BalloonTextChar"/>
    <w:rsid w:val="004F37CF"/>
    <w:rPr>
      <w:rFonts w:ascii="Tahoma" w:hAnsi="Tahoma" w:cs="Tahoma"/>
      <w:sz w:val="16"/>
      <w:szCs w:val="16"/>
    </w:rPr>
  </w:style>
  <w:style w:type="character" w:customStyle="1" w:styleId="BalloonTextChar">
    <w:name w:val="Balloon Text Char"/>
    <w:basedOn w:val="DefaultParagraphFont"/>
    <w:link w:val="BalloonText"/>
    <w:rsid w:val="004F37CF"/>
    <w:rPr>
      <w:rFonts w:ascii="Tahoma" w:hAnsi="Tahoma" w:cs="Tahoma"/>
      <w:sz w:val="16"/>
      <w:szCs w:val="16"/>
    </w:rPr>
  </w:style>
  <w:style w:type="character" w:styleId="PlaceholderText">
    <w:name w:val="Placeholder Text"/>
    <w:basedOn w:val="DefaultParagraphFont"/>
    <w:uiPriority w:val="99"/>
    <w:semiHidden/>
    <w:rsid w:val="004F37CF"/>
    <w:rPr>
      <w:color w:val="808080"/>
    </w:rPr>
  </w:style>
  <w:style w:type="paragraph" w:styleId="ListParagraph">
    <w:name w:val="List Paragraph"/>
    <w:basedOn w:val="Normal"/>
    <w:uiPriority w:val="34"/>
    <w:qFormat/>
    <w:rsid w:val="000E3F2E"/>
    <w:pPr>
      <w:ind w:left="720"/>
      <w:contextualSpacing/>
    </w:pPr>
  </w:style>
  <w:style w:type="table" w:styleId="GridTable1Light">
    <w:name w:val="Grid Table 1 Light"/>
    <w:basedOn w:val="TableNormal"/>
    <w:uiPriority w:val="46"/>
    <w:rsid w:val="003E38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6018BA"/>
    <w:rPr>
      <w:rFonts w:ascii="Book Antiqua" w:eastAsiaTheme="majorEastAsia" w:hAnsi="Book Antiqua" w:cstheme="majorBidi"/>
      <w:b/>
      <w:color w:val="365F91" w:themeColor="accent1" w:themeShade="BF"/>
      <w:sz w:val="28"/>
      <w:szCs w:val="32"/>
    </w:rPr>
  </w:style>
  <w:style w:type="character" w:customStyle="1" w:styleId="FooterChar">
    <w:name w:val="Footer Char"/>
    <w:basedOn w:val="DefaultParagraphFont"/>
    <w:link w:val="Footer"/>
    <w:uiPriority w:val="99"/>
    <w:rsid w:val="00AC07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2419">
      <w:bodyDiv w:val="1"/>
      <w:marLeft w:val="0"/>
      <w:marRight w:val="0"/>
      <w:marTop w:val="0"/>
      <w:marBottom w:val="0"/>
      <w:divBdr>
        <w:top w:val="none" w:sz="0" w:space="0" w:color="auto"/>
        <w:left w:val="none" w:sz="0" w:space="0" w:color="auto"/>
        <w:bottom w:val="none" w:sz="0" w:space="0" w:color="auto"/>
        <w:right w:val="none" w:sz="0" w:space="0" w:color="auto"/>
      </w:divBdr>
    </w:div>
    <w:div w:id="659236071">
      <w:bodyDiv w:val="1"/>
      <w:marLeft w:val="0"/>
      <w:marRight w:val="0"/>
      <w:marTop w:val="0"/>
      <w:marBottom w:val="0"/>
      <w:divBdr>
        <w:top w:val="none" w:sz="0" w:space="0" w:color="auto"/>
        <w:left w:val="none" w:sz="0" w:space="0" w:color="auto"/>
        <w:bottom w:val="none" w:sz="0" w:space="0" w:color="auto"/>
        <w:right w:val="none" w:sz="0" w:space="0" w:color="auto"/>
      </w:divBdr>
      <w:divsChild>
        <w:div w:id="1089348622">
          <w:marLeft w:val="806"/>
          <w:marRight w:val="0"/>
          <w:marTop w:val="134"/>
          <w:marBottom w:val="0"/>
          <w:divBdr>
            <w:top w:val="none" w:sz="0" w:space="0" w:color="auto"/>
            <w:left w:val="none" w:sz="0" w:space="0" w:color="auto"/>
            <w:bottom w:val="none" w:sz="0" w:space="0" w:color="auto"/>
            <w:right w:val="none" w:sz="0" w:space="0" w:color="auto"/>
          </w:divBdr>
        </w:div>
        <w:div w:id="569463844">
          <w:marLeft w:val="1166"/>
          <w:marRight w:val="0"/>
          <w:marTop w:val="134"/>
          <w:marBottom w:val="0"/>
          <w:divBdr>
            <w:top w:val="none" w:sz="0" w:space="0" w:color="auto"/>
            <w:left w:val="none" w:sz="0" w:space="0" w:color="auto"/>
            <w:bottom w:val="none" w:sz="0" w:space="0" w:color="auto"/>
            <w:right w:val="none" w:sz="0" w:space="0" w:color="auto"/>
          </w:divBdr>
        </w:div>
        <w:div w:id="87578317">
          <w:marLeft w:val="1166"/>
          <w:marRight w:val="0"/>
          <w:marTop w:val="134"/>
          <w:marBottom w:val="0"/>
          <w:divBdr>
            <w:top w:val="none" w:sz="0" w:space="0" w:color="auto"/>
            <w:left w:val="none" w:sz="0" w:space="0" w:color="auto"/>
            <w:bottom w:val="none" w:sz="0" w:space="0" w:color="auto"/>
            <w:right w:val="none" w:sz="0" w:space="0" w:color="auto"/>
          </w:divBdr>
        </w:div>
      </w:divsChild>
    </w:div>
    <w:div w:id="1795558346">
      <w:bodyDiv w:val="1"/>
      <w:marLeft w:val="0"/>
      <w:marRight w:val="0"/>
      <w:marTop w:val="0"/>
      <w:marBottom w:val="0"/>
      <w:divBdr>
        <w:top w:val="none" w:sz="0" w:space="0" w:color="auto"/>
        <w:left w:val="none" w:sz="0" w:space="0" w:color="auto"/>
        <w:bottom w:val="none" w:sz="0" w:space="0" w:color="auto"/>
        <w:right w:val="none" w:sz="0" w:space="0" w:color="auto"/>
      </w:divBdr>
    </w:div>
    <w:div w:id="1907566828">
      <w:bodyDiv w:val="1"/>
      <w:marLeft w:val="0"/>
      <w:marRight w:val="0"/>
      <w:marTop w:val="0"/>
      <w:marBottom w:val="0"/>
      <w:divBdr>
        <w:top w:val="none" w:sz="0" w:space="0" w:color="auto"/>
        <w:left w:val="none" w:sz="0" w:space="0" w:color="auto"/>
        <w:bottom w:val="none" w:sz="0" w:space="0" w:color="auto"/>
        <w:right w:val="none" w:sz="0" w:space="0" w:color="auto"/>
      </w:divBdr>
    </w:div>
    <w:div w:id="20233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C7573-0171-42CA-86DD-C3CC8AED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Descriptive Statistics</vt:lpstr>
    </vt:vector>
  </TitlesOfParts>
  <Company>IPFW-ETCS</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Statistics</dc:title>
  <dc:creator>moors</dc:creator>
  <cp:lastModifiedBy>Promothes Saha</cp:lastModifiedBy>
  <cp:revision>6</cp:revision>
  <cp:lastPrinted>2019-04-01T17:05:00Z</cp:lastPrinted>
  <dcterms:created xsi:type="dcterms:W3CDTF">2020-02-27T17:18:00Z</dcterms:created>
  <dcterms:modified xsi:type="dcterms:W3CDTF">2020-04-13T15:01:00Z</dcterms:modified>
</cp:coreProperties>
</file>