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4B" w:rsidRPr="0028420B" w:rsidRDefault="004C71AA" w:rsidP="0028420B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CE 450</w:t>
      </w:r>
      <w:r w:rsidR="0028420B" w:rsidRPr="0028420B">
        <w:rPr>
          <w:rFonts w:ascii="Book Antiqua" w:hAnsi="Book Antiqua"/>
          <w:b/>
        </w:rPr>
        <w:t>00 Transportation Engineering</w:t>
      </w:r>
      <w:r w:rsidR="00081BC8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Fall</w:t>
      </w:r>
      <w:r w:rsidR="00081BC8">
        <w:rPr>
          <w:rFonts w:ascii="Book Antiqua" w:hAnsi="Book Antiqua"/>
          <w:b/>
        </w:rPr>
        <w:t xml:space="preserve"> 2019</w:t>
      </w:r>
    </w:p>
    <w:p w:rsidR="0028420B" w:rsidRPr="0028420B" w:rsidRDefault="0028420B" w:rsidP="0028420B">
      <w:pPr>
        <w:spacing w:after="0"/>
        <w:jc w:val="center"/>
        <w:rPr>
          <w:rFonts w:ascii="Book Antiqua" w:hAnsi="Book Antiqua"/>
          <w:b/>
        </w:rPr>
      </w:pPr>
      <w:r w:rsidRPr="0028420B">
        <w:rPr>
          <w:rFonts w:ascii="Book Antiqua" w:hAnsi="Book Antiqua"/>
          <w:b/>
        </w:rPr>
        <w:t>Quiz</w:t>
      </w:r>
    </w:p>
    <w:p w:rsidR="0028420B" w:rsidRPr="0028420B" w:rsidRDefault="0028420B" w:rsidP="00351FE9">
      <w:pPr>
        <w:spacing w:after="0"/>
        <w:jc w:val="center"/>
        <w:rPr>
          <w:rFonts w:ascii="Book Antiqua" w:hAnsi="Book Antiq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510"/>
        <w:gridCol w:w="1174"/>
        <w:gridCol w:w="2785"/>
      </w:tblGrid>
      <w:tr w:rsidR="0028420B" w:rsidRPr="0028420B" w:rsidTr="00351FE9">
        <w:tc>
          <w:tcPr>
            <w:tcW w:w="1890" w:type="dxa"/>
          </w:tcPr>
          <w:p w:rsidR="0028420B" w:rsidRPr="0028420B" w:rsidRDefault="0028420B" w:rsidP="00351FE9">
            <w:pPr>
              <w:rPr>
                <w:rFonts w:ascii="Book Antiqua" w:hAnsi="Book Antiqua"/>
              </w:rPr>
            </w:pPr>
            <w:r w:rsidRPr="0028420B">
              <w:rPr>
                <w:rFonts w:ascii="Book Antiqua" w:hAnsi="Book Antiqua"/>
              </w:rPr>
              <w:t>Student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8420B" w:rsidRPr="0028420B" w:rsidRDefault="0028420B" w:rsidP="00351FE9">
            <w:pPr>
              <w:rPr>
                <w:rFonts w:ascii="Book Antiqua" w:hAnsi="Book Antiqua"/>
              </w:rPr>
            </w:pPr>
          </w:p>
        </w:tc>
        <w:tc>
          <w:tcPr>
            <w:tcW w:w="1174" w:type="dxa"/>
          </w:tcPr>
          <w:p w:rsidR="0028420B" w:rsidRPr="0028420B" w:rsidRDefault="0028420B" w:rsidP="00351FE9">
            <w:pPr>
              <w:jc w:val="right"/>
              <w:rPr>
                <w:rFonts w:ascii="Book Antiqua" w:hAnsi="Book Antiqua"/>
              </w:rPr>
            </w:pPr>
            <w:r w:rsidRPr="0028420B">
              <w:rPr>
                <w:rFonts w:ascii="Book Antiqua" w:hAnsi="Book Antiqua"/>
              </w:rPr>
              <w:t>Date: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28420B" w:rsidRPr="0028420B" w:rsidRDefault="0028420B" w:rsidP="00351FE9">
            <w:pPr>
              <w:rPr>
                <w:rFonts w:ascii="Book Antiqua" w:hAnsi="Book Antiqua"/>
              </w:rPr>
            </w:pPr>
          </w:p>
        </w:tc>
      </w:tr>
    </w:tbl>
    <w:p w:rsidR="0028420B" w:rsidRPr="0028420B" w:rsidRDefault="0028420B" w:rsidP="0028420B">
      <w:pPr>
        <w:rPr>
          <w:rFonts w:ascii="Book Antiqua" w:hAnsi="Book Antiqua"/>
        </w:rPr>
      </w:pPr>
    </w:p>
    <w:p w:rsidR="00171361" w:rsidRDefault="00171361" w:rsidP="00171361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Draw a flowchart showing Roadway Safety Management Process.</w:t>
      </w:r>
      <w:r>
        <w:rPr>
          <w:rFonts w:ascii="CMU Serif" w:hAnsi="CMU Serif" w:cs="CMU Serif"/>
        </w:rPr>
        <w:t xml:space="preserve"> (4 points)</w:t>
      </w:r>
    </w:p>
    <w:p w:rsidR="00171361" w:rsidRDefault="00171361" w:rsidP="00171361">
      <w:pPr>
        <w:rPr>
          <w:rFonts w:ascii="CMU Serif" w:hAnsi="CMU Serif" w:cs="CMU Serif"/>
        </w:rPr>
      </w:pPr>
    </w:p>
    <w:p w:rsidR="00171361" w:rsidRDefault="00171361" w:rsidP="00171361">
      <w:pPr>
        <w:rPr>
          <w:rFonts w:ascii="CMU Serif" w:hAnsi="CMU Serif" w:cs="CMU Serif"/>
        </w:rPr>
      </w:pPr>
    </w:p>
    <w:p w:rsidR="00171361" w:rsidRDefault="00171361" w:rsidP="00171361">
      <w:pPr>
        <w:rPr>
          <w:rFonts w:ascii="CMU Serif" w:hAnsi="CMU Serif" w:cs="CMU Serif"/>
        </w:rPr>
      </w:pPr>
    </w:p>
    <w:p w:rsidR="00171361" w:rsidRDefault="00171361" w:rsidP="00171361">
      <w:pPr>
        <w:rPr>
          <w:rFonts w:ascii="CMU Serif" w:hAnsi="CMU Serif" w:cs="CMU Serif"/>
        </w:rPr>
      </w:pPr>
    </w:p>
    <w:p w:rsidR="00171361" w:rsidRDefault="00171361" w:rsidP="00171361">
      <w:pPr>
        <w:rPr>
          <w:rFonts w:ascii="CMU Serif" w:hAnsi="CMU Serif" w:cs="CMU Serif"/>
        </w:rPr>
      </w:pPr>
    </w:p>
    <w:p w:rsidR="00171361" w:rsidRDefault="00171361" w:rsidP="00171361">
      <w:pPr>
        <w:rPr>
          <w:rFonts w:ascii="CMU Serif" w:hAnsi="CMU Serif" w:cs="CMU Serif"/>
        </w:rPr>
      </w:pPr>
    </w:p>
    <w:p w:rsidR="00171361" w:rsidRPr="00171361" w:rsidRDefault="00171361" w:rsidP="00171361">
      <w:pPr>
        <w:rPr>
          <w:rFonts w:ascii="CMU Serif" w:hAnsi="CMU Serif" w:cs="CMU Serif"/>
        </w:rPr>
      </w:pPr>
    </w:p>
    <w:p w:rsidR="00171361" w:rsidRDefault="00171361" w:rsidP="00171361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List </w:t>
      </w:r>
      <w:r>
        <w:rPr>
          <w:rFonts w:ascii="CMU Serif" w:hAnsi="CMU Serif" w:cs="CMU Serif"/>
        </w:rPr>
        <w:t>six</w:t>
      </w:r>
      <w:r>
        <w:rPr>
          <w:rFonts w:ascii="CMU Serif" w:hAnsi="CMU Serif" w:cs="CMU Serif"/>
        </w:rPr>
        <w:t xml:space="preserve"> performance measures to evaluate safety.</w:t>
      </w:r>
      <w:r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(</w:t>
      </w:r>
      <w:r>
        <w:rPr>
          <w:rFonts w:ascii="CMU Serif" w:hAnsi="CMU Serif" w:cs="CMU Serif"/>
        </w:rPr>
        <w:t>3</w:t>
      </w:r>
      <w:r>
        <w:rPr>
          <w:rFonts w:ascii="CMU Serif" w:hAnsi="CMU Serif" w:cs="CMU Serif"/>
        </w:rPr>
        <w:t xml:space="preserve"> points)</w:t>
      </w:r>
    </w:p>
    <w:p w:rsidR="00171361" w:rsidRDefault="00171361" w:rsidP="00171361">
      <w:pPr>
        <w:rPr>
          <w:rFonts w:ascii="CMU Serif" w:hAnsi="CMU Serif" w:cs="CMU Serif"/>
        </w:rPr>
      </w:pPr>
    </w:p>
    <w:p w:rsidR="00171361" w:rsidRDefault="00171361" w:rsidP="00171361">
      <w:pPr>
        <w:rPr>
          <w:rFonts w:ascii="CMU Serif" w:hAnsi="CMU Serif" w:cs="CMU Serif"/>
        </w:rPr>
      </w:pPr>
    </w:p>
    <w:p w:rsidR="00171361" w:rsidRDefault="00171361" w:rsidP="00171361">
      <w:pPr>
        <w:rPr>
          <w:rFonts w:ascii="CMU Serif" w:hAnsi="CMU Serif" w:cs="CMU Serif"/>
        </w:rPr>
      </w:pPr>
    </w:p>
    <w:p w:rsidR="00171361" w:rsidRDefault="00171361" w:rsidP="00171361">
      <w:pPr>
        <w:rPr>
          <w:rFonts w:ascii="CMU Serif" w:hAnsi="CMU Serif" w:cs="CMU Serif"/>
        </w:rPr>
      </w:pPr>
      <w:bookmarkStart w:id="0" w:name="_GoBack"/>
      <w:bookmarkEnd w:id="0"/>
    </w:p>
    <w:p w:rsidR="00171361" w:rsidRDefault="00171361" w:rsidP="00171361">
      <w:pPr>
        <w:rPr>
          <w:rFonts w:ascii="CMU Serif" w:hAnsi="CMU Serif" w:cs="CMU Serif"/>
        </w:rPr>
      </w:pPr>
    </w:p>
    <w:p w:rsidR="00171361" w:rsidRDefault="00171361" w:rsidP="00171361">
      <w:pPr>
        <w:rPr>
          <w:rFonts w:ascii="CMU Serif" w:hAnsi="CMU Serif" w:cs="CMU Serif"/>
        </w:rPr>
      </w:pPr>
    </w:p>
    <w:p w:rsidR="00171361" w:rsidRPr="00171361" w:rsidRDefault="00171361" w:rsidP="00171361">
      <w:pPr>
        <w:rPr>
          <w:rFonts w:ascii="CMU Serif" w:hAnsi="CMU Serif" w:cs="CMU Serif"/>
        </w:rPr>
      </w:pPr>
    </w:p>
    <w:p w:rsidR="00171361" w:rsidRDefault="00171361" w:rsidP="00171361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are the techniques to identify hazardous locations?</w:t>
      </w:r>
      <w:r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(</w:t>
      </w:r>
      <w:r>
        <w:rPr>
          <w:rFonts w:ascii="CMU Serif" w:hAnsi="CMU Serif" w:cs="CMU Serif"/>
        </w:rPr>
        <w:t>3</w:t>
      </w:r>
      <w:r>
        <w:rPr>
          <w:rFonts w:ascii="CMU Serif" w:hAnsi="CMU Serif" w:cs="CMU Serif"/>
        </w:rPr>
        <w:t xml:space="preserve"> points)</w:t>
      </w:r>
    </w:p>
    <w:p w:rsidR="0028420B" w:rsidRPr="0028420B" w:rsidRDefault="0028420B" w:rsidP="0028420B">
      <w:pPr>
        <w:jc w:val="center"/>
        <w:rPr>
          <w:rFonts w:ascii="Book Antiqua" w:hAnsi="Book Antiqua"/>
        </w:rPr>
      </w:pPr>
    </w:p>
    <w:sectPr w:rsidR="0028420B" w:rsidRPr="002842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EE" w:rsidRDefault="003921EE" w:rsidP="00081BC8">
      <w:pPr>
        <w:spacing w:after="0" w:line="240" w:lineRule="auto"/>
      </w:pPr>
      <w:r>
        <w:separator/>
      </w:r>
    </w:p>
  </w:endnote>
  <w:endnote w:type="continuationSeparator" w:id="0">
    <w:p w:rsidR="003921EE" w:rsidRDefault="003921EE" w:rsidP="0008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383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BC8" w:rsidRDefault="00081B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3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3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1BC8" w:rsidRDefault="0008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EE" w:rsidRDefault="003921EE" w:rsidP="00081BC8">
      <w:pPr>
        <w:spacing w:after="0" w:line="240" w:lineRule="auto"/>
      </w:pPr>
      <w:r>
        <w:separator/>
      </w:r>
    </w:p>
  </w:footnote>
  <w:footnote w:type="continuationSeparator" w:id="0">
    <w:p w:rsidR="003921EE" w:rsidRDefault="003921EE" w:rsidP="0008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506B"/>
    <w:multiLevelType w:val="hybridMultilevel"/>
    <w:tmpl w:val="5DB2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0B"/>
    <w:rsid w:val="00081BC8"/>
    <w:rsid w:val="00171361"/>
    <w:rsid w:val="0028420B"/>
    <w:rsid w:val="00351FE9"/>
    <w:rsid w:val="003921EE"/>
    <w:rsid w:val="004C71AA"/>
    <w:rsid w:val="005A53A5"/>
    <w:rsid w:val="008213C1"/>
    <w:rsid w:val="00AE52B4"/>
    <w:rsid w:val="00BB1214"/>
    <w:rsid w:val="00BB7192"/>
    <w:rsid w:val="00D14F4B"/>
    <w:rsid w:val="00F80182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3B71"/>
  <w15:chartTrackingRefBased/>
  <w15:docId w15:val="{ED14B1CF-4BB2-497D-9881-2C540C8A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0B"/>
    <w:pPr>
      <w:ind w:left="720"/>
      <w:contextualSpacing/>
    </w:pPr>
  </w:style>
  <w:style w:type="table" w:styleId="TableGrid">
    <w:name w:val="Table Grid"/>
    <w:basedOn w:val="TableNormal"/>
    <w:uiPriority w:val="39"/>
    <w:rsid w:val="0028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C8"/>
  </w:style>
  <w:style w:type="paragraph" w:styleId="Footer">
    <w:name w:val="footer"/>
    <w:basedOn w:val="Normal"/>
    <w:link w:val="FooterChar"/>
    <w:uiPriority w:val="99"/>
    <w:unhideWhenUsed/>
    <w:rsid w:val="0008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4</cp:revision>
  <dcterms:created xsi:type="dcterms:W3CDTF">2019-10-16T15:21:00Z</dcterms:created>
  <dcterms:modified xsi:type="dcterms:W3CDTF">2019-11-19T20:22:00Z</dcterms:modified>
</cp:coreProperties>
</file>