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0A" w:rsidRDefault="000A3942" w:rsidP="00466F18">
      <w:pPr>
        <w:ind w:right="-450"/>
        <w:rPr>
          <w:noProof/>
        </w:rPr>
      </w:pPr>
      <w:r w:rsidRPr="000A3942">
        <w:rPr>
          <w:rFonts w:ascii="Times New Roman" w:hAnsi="Times New Roman" w:cs="Times New Roman"/>
          <w:sz w:val="24"/>
        </w:rPr>
        <w:t xml:space="preserve">Eliminate the parameter </w:t>
      </w:r>
      <w:r w:rsidRPr="000A3942">
        <w:rPr>
          <w:rStyle w:val="Emphasis"/>
          <w:rFonts w:ascii="Times New Roman" w:hAnsi="Times New Roman" w:cs="Times New Roman"/>
          <w:sz w:val="24"/>
        </w:rPr>
        <w:t>t</w:t>
      </w:r>
      <w:r w:rsidRPr="000A3942">
        <w:rPr>
          <w:rFonts w:ascii="Times New Roman" w:hAnsi="Times New Roman" w:cs="Times New Roman"/>
          <w:sz w:val="24"/>
        </w:rPr>
        <w:t xml:space="preserve"> to write </w:t>
      </w:r>
      <w:r w:rsidRPr="000A3942">
        <w:rPr>
          <w:rFonts w:ascii="Times New Roman" w:hAnsi="Times New Roman" w:cs="Times New Roman"/>
          <w:i/>
          <w:iCs/>
          <w:sz w:val="24"/>
        </w:rPr>
        <w:t>y</w:t>
      </w:r>
      <w:r w:rsidR="00466F18">
        <w:rPr>
          <w:rFonts w:ascii="Times New Roman" w:hAnsi="Times New Roman" w:cs="Times New Roman"/>
          <w:sz w:val="24"/>
        </w:rPr>
        <w:t> explicitly a</w:t>
      </w:r>
      <w:r w:rsidRPr="000A3942">
        <w:rPr>
          <w:rFonts w:ascii="Times New Roman" w:hAnsi="Times New Roman" w:cs="Times New Roman"/>
          <w:sz w:val="24"/>
        </w:rPr>
        <w:t xml:space="preserve">s a function of </w:t>
      </w:r>
      <w:r w:rsidRPr="000A3942">
        <w:rPr>
          <w:rFonts w:ascii="Times New Roman" w:hAnsi="Times New Roman" w:cs="Times New Roman"/>
          <w:i/>
          <w:iCs/>
          <w:sz w:val="24"/>
        </w:rPr>
        <w:t>x</w:t>
      </w:r>
      <w:r w:rsidRPr="000A3942">
        <w:rPr>
          <w:rFonts w:ascii="Times New Roman" w:hAnsi="Times New Roman" w:cs="Times New Roman"/>
          <w:sz w:val="24"/>
        </w:rPr>
        <w:t>.</w:t>
      </w:r>
      <w:r w:rsidRPr="000A3942">
        <w:rPr>
          <w:noProof/>
        </w:rPr>
        <w:t xml:space="preserve"> </w:t>
      </w:r>
      <w:r>
        <w:rPr>
          <w:noProof/>
        </w:rPr>
        <w:t xml:space="preserve"> </w:t>
      </w:r>
      <w:r w:rsidR="00466F18">
        <w:rPr>
          <w:noProof/>
        </w:rPr>
        <w:br/>
      </w:r>
      <w:r w:rsidR="00466F18">
        <w:rPr>
          <w:rFonts w:ascii="Times New Roman" w:hAnsi="Times New Roman" w:cs="Times New Roman"/>
          <w:noProof/>
        </w:rPr>
        <w:t>I</w:t>
      </w:r>
      <w:r w:rsidR="00466F18" w:rsidRPr="00466F18">
        <w:rPr>
          <w:rFonts w:ascii="Times New Roman" w:hAnsi="Times New Roman" w:cs="Times New Roman"/>
          <w:noProof/>
        </w:rPr>
        <w:t>ndicate any domain restrictions</w:t>
      </w:r>
      <w:r w:rsidR="00466F18">
        <w:rPr>
          <w:rFonts w:ascii="Times New Roman" w:hAnsi="Times New Roman" w:cs="Times New Roman"/>
          <w:noProof/>
        </w:rPr>
        <w:t xml:space="preserve"> so that your explicit form (that involves only </w:t>
      </w:r>
      <w:r w:rsidR="00466F18" w:rsidRPr="00466F18">
        <w:rPr>
          <w:rFonts w:ascii="Times New Roman" w:hAnsi="Times New Roman" w:cs="Times New Roman"/>
          <w:i/>
          <w:noProof/>
        </w:rPr>
        <w:t>y</w:t>
      </w:r>
      <w:r w:rsidR="00466F18">
        <w:rPr>
          <w:rFonts w:ascii="Times New Roman" w:hAnsi="Times New Roman" w:cs="Times New Roman"/>
          <w:noProof/>
        </w:rPr>
        <w:t xml:space="preserve"> and </w:t>
      </w:r>
      <w:r w:rsidR="00466F18" w:rsidRPr="00466F18">
        <w:rPr>
          <w:rFonts w:ascii="Times New Roman" w:hAnsi="Times New Roman" w:cs="Times New Roman"/>
          <w:i/>
          <w:noProof/>
        </w:rPr>
        <w:t>x</w:t>
      </w:r>
      <w:r w:rsidR="00466F18">
        <w:rPr>
          <w:rFonts w:ascii="Times New Roman" w:hAnsi="Times New Roman" w:cs="Times New Roman"/>
          <w:noProof/>
        </w:rPr>
        <w:t xml:space="preserve">) </w:t>
      </w:r>
      <w:r w:rsidR="00466F18">
        <w:rPr>
          <w:rFonts w:ascii="Times New Roman" w:hAnsi="Times New Roman" w:cs="Times New Roman"/>
          <w:noProof/>
        </w:rPr>
        <w:br/>
        <w:t xml:space="preserve">has the same domain as the parametric form (that involves </w:t>
      </w:r>
      <w:r w:rsidR="00466F18" w:rsidRPr="00466F18">
        <w:rPr>
          <w:rFonts w:ascii="Times New Roman" w:hAnsi="Times New Roman" w:cs="Times New Roman"/>
          <w:i/>
          <w:noProof/>
        </w:rPr>
        <w:t>x, y</w:t>
      </w:r>
      <w:r w:rsidR="00466F18">
        <w:rPr>
          <w:rFonts w:ascii="Times New Roman" w:hAnsi="Times New Roman" w:cs="Times New Roman"/>
          <w:noProof/>
        </w:rPr>
        <w:t xml:space="preserve">, and </w:t>
      </w:r>
      <w:r w:rsidR="00466F18" w:rsidRPr="00466F18">
        <w:rPr>
          <w:rFonts w:ascii="Times New Roman" w:hAnsi="Times New Roman" w:cs="Times New Roman"/>
          <w:i/>
          <w:noProof/>
        </w:rPr>
        <w:t>t</w:t>
      </w:r>
      <w:r w:rsidR="00466F18">
        <w:rPr>
          <w:rFonts w:ascii="Times New Roman" w:hAnsi="Times New Roman" w:cs="Times New Roman"/>
          <w:noProof/>
        </w:rPr>
        <w:t>).</w:t>
      </w:r>
      <w:r w:rsidR="00466F18">
        <w:rPr>
          <w:rFonts w:ascii="Times New Roman" w:hAnsi="Times New Roman" w:cs="Times New Roman"/>
          <w:noProof/>
        </w:rPr>
        <w:br/>
      </w:r>
    </w:p>
    <w:p w:rsidR="002213DA" w:rsidRDefault="00466F18" w:rsidP="00466F18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22.3pt;margin-top:0;width:101.25pt;height:34.5pt;z-index:-251638784;mso-position-horizontal:absolute;mso-position-horizontal-relative:text;mso-position-vertical:absolute;mso-position-vertical-relative:text">
            <v:imagedata r:id="rId5" o:title=""/>
          </v:shape>
          <o:OLEObject Type="Embed" ProgID="Equation.DSMT4" ShapeID="_x0000_s1035" DrawAspect="Content" ObjectID="_1609539513" r:id="rId6"/>
        </w:object>
      </w:r>
    </w:p>
    <w:p w:rsidR="002213DA" w:rsidRPr="00EC10FE" w:rsidRDefault="00466F18" w:rsidP="00466F18">
      <w:pPr>
        <w:pStyle w:val="ListParagraph"/>
        <w:ind w:left="450" w:hanging="450"/>
      </w:pPr>
      <w:r>
        <w:rPr>
          <w:noProof/>
        </w:rPr>
        <w:object w:dxaOrig="1440" w:dyaOrig="1440">
          <v:shape id="_x0000_s1034" type="#_x0000_t75" style="position:absolute;left:0;text-align:left;margin-left:22.3pt;margin-top:42.65pt;width:75pt;height:36pt;z-index:-251640832;mso-position-horizontal-relative:text;mso-position-vertical-relative:text">
            <v:imagedata r:id="rId7" o:title=""/>
          </v:shape>
          <o:OLEObject Type="Embed" ProgID="Equation.DSMT4" ShapeID="_x0000_s1034" DrawAspect="Content" ObjectID="_1609539512" r:id="rId8"/>
        </w:object>
      </w:r>
      <w:r>
        <w:br/>
      </w:r>
      <w:bookmarkStart w:id="0" w:name="_GoBack"/>
      <w:bookmarkEnd w:id="0"/>
      <w:r>
        <w:br/>
      </w:r>
    </w:p>
    <w:p w:rsidR="002213DA" w:rsidRPr="002213DA" w:rsidRDefault="002213DA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</w:p>
    <w:p w:rsidR="002213DA" w:rsidRPr="002213DA" w:rsidRDefault="00466F18" w:rsidP="00466F18">
      <w:pPr>
        <w:pStyle w:val="ListParagraph"/>
        <w:ind w:left="450" w:hanging="450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>
          <v:shape id="_x0000_s1033" type="#_x0000_t75" style="position:absolute;left:0;text-align:left;margin-left:23.8pt;margin-top:39.4pt;width:107.25pt;height:40.5pt;z-index:-251642880;mso-position-horizontal-relative:text;mso-position-vertical-relative:text">
            <v:imagedata r:id="rId9" o:title=""/>
          </v:shape>
          <o:OLEObject Type="Embed" ProgID="Equation.DSMT4" ShapeID="_x0000_s1033" DrawAspect="Content" ObjectID="_1609539511" r:id="rId10"/>
        </w:objec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213DA" w:rsidRPr="002213DA" w:rsidRDefault="002213DA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</w:p>
    <w:p w:rsidR="002213DA" w:rsidRPr="002213DA" w:rsidRDefault="00466F18" w:rsidP="00466F18">
      <w:pPr>
        <w:pStyle w:val="ListParagraph"/>
        <w:ind w:left="450" w:hanging="450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>
          <v:shape id="_x0000_s1032" type="#_x0000_t75" style="position:absolute;left:0;text-align:left;margin-left:21.55pt;margin-top:41.65pt;width:80.25pt;height:48pt;z-index:-251644928;mso-position-horizontal-relative:text;mso-position-vertical-relative:text">
            <v:imagedata r:id="rId11" o:title=""/>
          </v:shape>
          <o:OLEObject Type="Embed" ProgID="Equation.DSMT4" ShapeID="_x0000_s1032" DrawAspect="Content" ObjectID="_1609539510" r:id="rId12"/>
        </w:objec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213DA" w:rsidRPr="002213DA" w:rsidRDefault="002213DA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  <w:r>
        <w:br/>
      </w:r>
      <w:r>
        <w:br/>
      </w:r>
      <w:r w:rsidR="00466F18">
        <w:rPr>
          <w:rFonts w:ascii="Times New Roman" w:hAnsi="Times New Roman" w:cs="Times New Roman"/>
          <w:sz w:val="24"/>
        </w:rPr>
        <w:br/>
      </w:r>
    </w:p>
    <w:p w:rsidR="002213DA" w:rsidRPr="002213DA" w:rsidRDefault="00466F18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>
          <v:shape id="_x0000_s1030" type="#_x0000_t75" style="position:absolute;left:0;text-align:left;margin-left:23.8pt;margin-top:54.25pt;width:87pt;height:38.25pt;z-index:-251649024;mso-position-horizontal-relative:text;mso-position-vertical-relative:text">
            <v:imagedata r:id="rId13" o:title=""/>
          </v:shape>
          <o:OLEObject Type="Embed" ProgID="Equation.DSMT4" ShapeID="_x0000_s1030" DrawAspect="Content" ObjectID="_1609539508" r:id="rId14"/>
        </w:object>
      </w:r>
      <w:r>
        <w:rPr>
          <w:noProof/>
        </w:rPr>
        <w:object w:dxaOrig="1440" w:dyaOrig="1440">
          <v:shape id="_x0000_s1031" type="#_x0000_t75" style="position:absolute;left:0;text-align:left;margin-left:23.8pt;margin-top:0;width:73.5pt;height:34.5pt;z-index:-251646976;mso-position-horizontal-relative:text;mso-position-vertical-relative:text">
            <v:imagedata r:id="rId15" o:title=""/>
          </v:shape>
          <o:OLEObject Type="Embed" ProgID="Equation.DSMT4" ShapeID="_x0000_s1031" DrawAspect="Content" ObjectID="_1609539509" r:id="rId16"/>
        </w:object>
      </w:r>
      <w:r w:rsidR="002213DA">
        <w:br/>
      </w:r>
      <w:r w:rsidR="002213DA">
        <w:br/>
      </w:r>
      <w:r>
        <w:rPr>
          <w:rFonts w:ascii="Times New Roman" w:hAnsi="Times New Roman" w:cs="Times New Roman"/>
          <w:sz w:val="24"/>
        </w:rPr>
        <w:br/>
      </w:r>
    </w:p>
    <w:p w:rsidR="00466F18" w:rsidRDefault="00466F18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  <w:r>
        <w:br/>
      </w:r>
      <w:r>
        <w:rPr>
          <w:rFonts w:ascii="Times New Roman" w:hAnsi="Times New Roman" w:cs="Times New Roman"/>
          <w:sz w:val="24"/>
        </w:rPr>
        <w:br/>
      </w:r>
    </w:p>
    <w:p w:rsidR="00466F18" w:rsidRPr="00466F18" w:rsidRDefault="00466F18" w:rsidP="00466F18">
      <w:pPr>
        <w:pStyle w:val="ListParagraph"/>
        <w:ind w:left="450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>
          <v:shape id="_x0000_s1029" type="#_x0000_t75" style="position:absolute;left:0;text-align:left;margin-left:21.55pt;margin-top:10.4pt;width:40.5pt;height:38.25pt;z-index:-251651072;mso-position-horizontal-relative:text;mso-position-vertical-relative:text">
            <v:imagedata r:id="rId17" o:title=""/>
          </v:shape>
          <o:OLEObject Type="Embed" ProgID="Equation.DSMT4" ShapeID="_x0000_s1029" DrawAspect="Content" ObjectID="_1609539507" r:id="rId18"/>
        </w:object>
      </w:r>
    </w:p>
    <w:p w:rsidR="00466F18" w:rsidRDefault="00466F18" w:rsidP="00466F18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object w:dxaOrig="1440" w:dyaOrig="1440">
          <v:shape id="_x0000_s1028" type="#_x0000_t75" style="position:absolute;left:0;text-align:left;margin-left:23.05pt;margin-top:53.45pt;width:40.5pt;height:38.25pt;z-index:-251653120;mso-position-horizontal-relative:text;mso-position-vertical-relative:text">
            <v:imagedata r:id="rId19" o:title=""/>
          </v:shape>
          <o:OLEObject Type="Embed" ProgID="Equation.DSMT4" ShapeID="_x0000_s1028" DrawAspect="Content" ObjectID="_1609539506" r:id="rId20"/>
        </w:object>
      </w:r>
      <w:r>
        <w:br/>
      </w:r>
      <w:r>
        <w:br/>
      </w:r>
      <w:r>
        <w:br/>
      </w:r>
    </w:p>
    <w:p w:rsidR="00466F18" w:rsidRDefault="00466F18" w:rsidP="00466F18">
      <w:pPr>
        <w:pStyle w:val="ListParagraph"/>
        <w:numPr>
          <w:ilvl w:val="0"/>
          <w:numId w:val="1"/>
        </w:numPr>
        <w:ind w:left="450" w:hanging="450"/>
      </w:pPr>
      <w:r>
        <w:rPr>
          <w:noProof/>
        </w:rPr>
        <w:object w:dxaOrig="1440" w:dyaOrig="1440">
          <v:shape id="_x0000_s1027" type="#_x0000_t75" style="position:absolute;left:0;text-align:left;margin-left:26.8pt;margin-top:53.45pt;width:34.5pt;height:38.25pt;z-index:-251655168;mso-position-horizontal-relative:text;mso-position-vertical-relative:text">
            <v:imagedata r:id="rId21" o:title=""/>
          </v:shape>
          <o:OLEObject Type="Embed" ProgID="Equation.DSMT4" ShapeID="_x0000_s1027" DrawAspect="Content" ObjectID="_1609539505" r:id="rId22"/>
        </w:object>
      </w:r>
      <w:r>
        <w:br/>
      </w:r>
      <w:r>
        <w:br/>
      </w:r>
      <w:r>
        <w:br/>
      </w:r>
    </w:p>
    <w:p w:rsidR="00466F18" w:rsidRPr="00466F18" w:rsidRDefault="00466F18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  <w:r>
        <w:rPr>
          <w:noProof/>
        </w:rPr>
        <w:object w:dxaOrig="1440" w:dyaOrig="1440">
          <v:shape id="_x0000_s1026" type="#_x0000_t75" style="position:absolute;left:0;text-align:left;margin-left:27.55pt;margin-top:56.45pt;width:35.25pt;height:38.25pt;z-index:-251657216;mso-position-horizontal-relative:text;mso-position-vertical-relative:text">
            <v:imagedata r:id="rId23" o:title=""/>
          </v:shape>
          <o:OLEObject Type="Embed" ProgID="Equation.DSMT4" ShapeID="_x0000_s1026" DrawAspect="Content" ObjectID="_1609539504" r:id="rId24"/>
        </w:object>
      </w:r>
      <w:r>
        <w:br/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</w:p>
    <w:p w:rsidR="002213DA" w:rsidRPr="00466F18" w:rsidRDefault="00466F18" w:rsidP="00466F18">
      <w:pPr>
        <w:pStyle w:val="ListParagraph"/>
        <w:numPr>
          <w:ilvl w:val="0"/>
          <w:numId w:val="1"/>
        </w:numPr>
        <w:ind w:left="450" w:hanging="450"/>
        <w:rPr>
          <w:rFonts w:ascii="Times New Roman" w:hAnsi="Times New Roman" w:cs="Times New Roman"/>
          <w:sz w:val="24"/>
        </w:rPr>
      </w:pPr>
      <w:r>
        <w:br/>
      </w:r>
    </w:p>
    <w:p w:rsidR="000A3942" w:rsidRDefault="000A3942"/>
    <w:sectPr w:rsidR="000A3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4D2CAC"/>
    <w:multiLevelType w:val="hybridMultilevel"/>
    <w:tmpl w:val="C67035A6"/>
    <w:lvl w:ilvl="0" w:tplc="9440F9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942"/>
    <w:rsid w:val="000A3942"/>
    <w:rsid w:val="0014751E"/>
    <w:rsid w:val="002213DA"/>
    <w:rsid w:val="003C5D28"/>
    <w:rsid w:val="00466F18"/>
    <w:rsid w:val="004E745C"/>
    <w:rsid w:val="00B604C3"/>
    <w:rsid w:val="00D73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7CBF8666-862C-4072-A66A-AEC5F676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A3942"/>
    <w:rPr>
      <w:i/>
      <w:iCs/>
    </w:rPr>
  </w:style>
  <w:style w:type="paragraph" w:styleId="ListParagraph">
    <w:name w:val="List Paragraph"/>
    <w:basedOn w:val="Normal"/>
    <w:uiPriority w:val="34"/>
    <w:qFormat/>
    <w:rsid w:val="00221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233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LaMaster</dc:creator>
  <cp:keywords/>
  <dc:description/>
  <cp:lastModifiedBy>owner</cp:lastModifiedBy>
  <cp:revision>2</cp:revision>
  <dcterms:created xsi:type="dcterms:W3CDTF">2019-01-21T06:31:00Z</dcterms:created>
  <dcterms:modified xsi:type="dcterms:W3CDTF">2019-01-21T06:31:00Z</dcterms:modified>
</cp:coreProperties>
</file>