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3" w:rsidRPr="001974D3" w:rsidRDefault="001974D3" w:rsidP="001974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97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SpyEye</w:t>
      </w:r>
      <w:proofErr w:type="spellEnd"/>
      <w:r w:rsidRPr="00197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Developer Pleads Guilty</w:t>
      </w:r>
    </w:p>
    <w:p w:rsidR="001974D3" w:rsidRPr="001974D3" w:rsidRDefault="001974D3" w:rsidP="001974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74D3">
        <w:rPr>
          <w:rFonts w:ascii="Times New Roman" w:eastAsia="Times New Roman" w:hAnsi="Times New Roman" w:cs="Times New Roman"/>
          <w:b/>
          <w:bCs/>
          <w:sz w:val="27"/>
          <w:szCs w:val="27"/>
        </w:rPr>
        <w:t>Malware Has Infected 1.4 Million Computers</w:t>
      </w:r>
    </w:p>
    <w:p w:rsidR="00017F72" w:rsidRDefault="001974D3" w:rsidP="001974D3">
      <w:pPr>
        <w:spacing w:after="0" w:line="240" w:lineRule="auto"/>
      </w:pPr>
      <w:proofErr w:type="gramStart"/>
      <w:r>
        <w:t xml:space="preserve">By </w:t>
      </w:r>
      <w:hyperlink r:id="rId5" w:history="1">
        <w:r>
          <w:rPr>
            <w:rStyle w:val="Hyperlink"/>
          </w:rPr>
          <w:t>Jeffrey Roman</w:t>
        </w:r>
      </w:hyperlink>
      <w:r>
        <w:t xml:space="preserve">, </w:t>
      </w:r>
      <w:r>
        <w:rPr>
          <w:rStyle w:val="Emphasis"/>
        </w:rPr>
        <w:t>January 28, 2014.</w:t>
      </w:r>
      <w:proofErr w:type="gramEnd"/>
      <w:r>
        <w:t xml:space="preserve"> Follow Jeffrey </w:t>
      </w:r>
      <w:hyperlink r:id="rId6" w:tgtFrame="_blank" w:history="1">
        <w:r>
          <w:rPr>
            <w:rStyle w:val="Hyperlink"/>
          </w:rPr>
          <w:t>@</w:t>
        </w:r>
      </w:hyperlink>
    </w:p>
    <w:p w:rsidR="001974D3" w:rsidRDefault="001974D3" w:rsidP="001974D3">
      <w:pPr>
        <w:spacing w:after="0" w:line="240" w:lineRule="auto"/>
      </w:pPr>
      <w:r>
        <w:rPr>
          <w:noProof/>
        </w:rPr>
        <w:drawing>
          <wp:inline distT="0" distB="0" distL="0" distR="0">
            <wp:extent cx="5905500" cy="3571875"/>
            <wp:effectExtent l="0" t="0" r="0" b="9525"/>
            <wp:docPr id="1" name="Picture 1" descr="SpyEye Developer Pleads Gui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yEye Developer Pleads Guil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D3" w:rsidRDefault="001974D3" w:rsidP="001974D3">
      <w:pPr>
        <w:pStyle w:val="NormalWeb"/>
      </w:pPr>
      <w:r>
        <w:t xml:space="preserve">The primary developer and distributor of </w:t>
      </w:r>
      <w:proofErr w:type="spellStart"/>
      <w:r>
        <w:t>SpyEye</w:t>
      </w:r>
      <w:proofErr w:type="spellEnd"/>
      <w:r>
        <w:t xml:space="preserve"> </w:t>
      </w:r>
      <w:hyperlink r:id="rId8" w:history="1">
        <w:r>
          <w:rPr>
            <w:rStyle w:val="Hyperlink"/>
            <w:b/>
            <w:bCs/>
          </w:rPr>
          <w:t>malware</w:t>
        </w:r>
      </w:hyperlink>
      <w:r>
        <w:t xml:space="preserve">, designed to steal online banking credentials and credit card information, has pleaded guilty to conspiracy to commit wire and bank </w:t>
      </w:r>
      <w:hyperlink r:id="rId9" w:history="1">
        <w:r>
          <w:rPr>
            <w:rStyle w:val="Hyperlink"/>
            <w:b/>
            <w:bCs/>
          </w:rPr>
          <w:t>fraud</w:t>
        </w:r>
      </w:hyperlink>
      <w:r>
        <w:t>, federal prosecutors say.</w:t>
      </w:r>
    </w:p>
    <w:p w:rsidR="001974D3" w:rsidRDefault="00A13CE3" w:rsidP="001974D3">
      <w:pPr>
        <w:pStyle w:val="NormalWeb"/>
      </w:pPr>
      <w:hyperlink r:id="rId10" w:tgtFrame="_blank" w:history="1">
        <w:proofErr w:type="spellStart"/>
        <w:r w:rsidR="001974D3">
          <w:rPr>
            <w:rStyle w:val="Hyperlink"/>
            <w:b/>
            <w:bCs/>
          </w:rPr>
          <w:t>Aleksandr</w:t>
        </w:r>
        <w:proofErr w:type="spellEnd"/>
        <w:r w:rsidR="001974D3">
          <w:rPr>
            <w:rStyle w:val="Hyperlink"/>
            <w:b/>
            <w:bCs/>
          </w:rPr>
          <w:t xml:space="preserve"> </w:t>
        </w:r>
        <w:proofErr w:type="spellStart"/>
        <w:r w:rsidR="001974D3">
          <w:rPr>
            <w:rStyle w:val="Hyperlink"/>
            <w:b/>
            <w:bCs/>
          </w:rPr>
          <w:t>Andreevich</w:t>
        </w:r>
        <w:proofErr w:type="spellEnd"/>
        <w:r w:rsidR="001974D3">
          <w:rPr>
            <w:rStyle w:val="Hyperlink"/>
            <w:b/>
            <w:bCs/>
          </w:rPr>
          <w:t xml:space="preserve"> </w:t>
        </w:r>
        <w:proofErr w:type="spellStart"/>
        <w:r w:rsidR="001974D3">
          <w:rPr>
            <w:rStyle w:val="Hyperlink"/>
            <w:b/>
            <w:bCs/>
          </w:rPr>
          <w:t>Panin</w:t>
        </w:r>
        <w:proofErr w:type="spellEnd"/>
      </w:hyperlink>
      <w:r w:rsidR="001974D3">
        <w:t>, a Russian national also known as "</w:t>
      </w:r>
      <w:proofErr w:type="spellStart"/>
      <w:r w:rsidR="001974D3">
        <w:t>Gribodemon</w:t>
      </w:r>
      <w:proofErr w:type="spellEnd"/>
      <w:r w:rsidR="001974D3">
        <w:t>" and "</w:t>
      </w:r>
      <w:proofErr w:type="spellStart"/>
      <w:r w:rsidR="001974D3">
        <w:t>Harderman</w:t>
      </w:r>
      <w:proofErr w:type="spellEnd"/>
      <w:r w:rsidR="001974D3">
        <w:t>," pleaded guilty Jan. 28. Sentencing is scheduled for April 29.</w:t>
      </w:r>
    </w:p>
    <w:p w:rsidR="001974D3" w:rsidRDefault="001974D3" w:rsidP="001974D3">
      <w:pPr>
        <w:pStyle w:val="NormalWeb"/>
      </w:pPr>
      <w:proofErr w:type="spellStart"/>
      <w:r w:rsidRPr="001974D3">
        <w:rPr>
          <w:b/>
          <w:color w:val="FF0000"/>
          <w:sz w:val="28"/>
          <w:szCs w:val="28"/>
        </w:rPr>
        <w:t>SpyEye</w:t>
      </w:r>
      <w:proofErr w:type="spellEnd"/>
      <w:r w:rsidRPr="001974D3">
        <w:rPr>
          <w:b/>
          <w:color w:val="FF0000"/>
          <w:sz w:val="28"/>
          <w:szCs w:val="28"/>
        </w:rPr>
        <w:t xml:space="preserve"> has infected more than 1.4 million computers in the United States, according to the U.S. Justice Department.</w:t>
      </w:r>
      <w:r>
        <w:t xml:space="preserve"> It was the dominant malware toolkit used from 2009 to 2011. </w:t>
      </w:r>
      <w:r w:rsidRPr="001974D3">
        <w:rPr>
          <w:b/>
          <w:color w:val="0070C0"/>
          <w:sz w:val="28"/>
          <w:szCs w:val="28"/>
        </w:rPr>
        <w:t xml:space="preserve">Still, the financial services industry says more than 10,000 bank accounts were compromised by </w:t>
      </w:r>
      <w:proofErr w:type="spellStart"/>
      <w:r w:rsidRPr="001974D3">
        <w:rPr>
          <w:b/>
          <w:color w:val="0070C0"/>
          <w:sz w:val="28"/>
          <w:szCs w:val="28"/>
        </w:rPr>
        <w:t>SpyEye</w:t>
      </w:r>
      <w:proofErr w:type="spellEnd"/>
      <w:r w:rsidRPr="001974D3">
        <w:rPr>
          <w:b/>
          <w:color w:val="0070C0"/>
          <w:sz w:val="28"/>
          <w:szCs w:val="28"/>
        </w:rPr>
        <w:t xml:space="preserve"> infections in 2013</w:t>
      </w:r>
      <w:r>
        <w:t xml:space="preserve">. Although some cybercriminals continue to use the malware, its effectiveness is now limited because software makers have added detection for </w:t>
      </w:r>
      <w:proofErr w:type="spellStart"/>
      <w:r>
        <w:t>SpyEye</w:t>
      </w:r>
      <w:proofErr w:type="spellEnd"/>
      <w:r>
        <w:t xml:space="preserve"> to their malware removal programs, prosecutors add.</w:t>
      </w:r>
    </w:p>
    <w:p w:rsidR="001974D3" w:rsidRDefault="001974D3" w:rsidP="001974D3">
      <w:pPr>
        <w:pStyle w:val="Heading3"/>
        <w:spacing w:before="0" w:beforeAutospacing="0" w:after="0" w:afterAutospacing="0"/>
      </w:pPr>
      <w:r>
        <w:t>Malware's History</w:t>
      </w:r>
    </w:p>
    <w:p w:rsidR="001974D3" w:rsidRDefault="001974D3" w:rsidP="001974D3">
      <w:pPr>
        <w:pStyle w:val="NormalWeb"/>
        <w:spacing w:before="0" w:beforeAutospacing="0" w:after="0" w:afterAutospacing="0"/>
      </w:pPr>
      <w:r>
        <w:t xml:space="preserve">From 2009 to 2011, </w:t>
      </w:r>
      <w:proofErr w:type="spellStart"/>
      <w:r>
        <w:t>Panin</w:t>
      </w:r>
      <w:proofErr w:type="spellEnd"/>
      <w:r>
        <w:t xml:space="preserve"> developed, marketed and sold various versions of the </w:t>
      </w:r>
      <w:proofErr w:type="spellStart"/>
      <w:r>
        <w:t>SpyEye</w:t>
      </w:r>
      <w:proofErr w:type="spellEnd"/>
      <w:r>
        <w:t xml:space="preserve"> virus, along with co-defendant Hamza </w:t>
      </w:r>
      <w:proofErr w:type="spellStart"/>
      <w:r>
        <w:t>Bendelladj</w:t>
      </w:r>
      <w:proofErr w:type="spellEnd"/>
      <w:r>
        <w:t>, according to the U.S. Attorney's Office for the Northern District of Georgia.</w:t>
      </w:r>
    </w:p>
    <w:p w:rsidR="001974D3" w:rsidRDefault="00A13CE3" w:rsidP="001974D3">
      <w:pPr>
        <w:pStyle w:val="NormalWeb"/>
        <w:spacing w:before="0" w:beforeAutospacing="0" w:after="0" w:afterAutospacing="0"/>
      </w:pPr>
      <w:hyperlink r:id="rId11" w:history="1">
        <w:proofErr w:type="spellStart"/>
        <w:r w:rsidR="001974D3">
          <w:rPr>
            <w:rStyle w:val="Hyperlink"/>
            <w:b/>
            <w:bCs/>
          </w:rPr>
          <w:t>SpyEye</w:t>
        </w:r>
        <w:proofErr w:type="spellEnd"/>
      </w:hyperlink>
      <w:r w:rsidR="001974D3">
        <w:t xml:space="preserve"> was sold for prices ranging from </w:t>
      </w:r>
      <w:r w:rsidR="001974D3" w:rsidRPr="001974D3">
        <w:rPr>
          <w:b/>
          <w:color w:val="FF0000"/>
        </w:rPr>
        <w:t>$1,000 to $8,500</w:t>
      </w:r>
      <w:r w:rsidR="001974D3">
        <w:t xml:space="preserve">, prosecutors say. </w:t>
      </w:r>
      <w:proofErr w:type="spellStart"/>
      <w:r w:rsidR="001974D3">
        <w:t>Panin</w:t>
      </w:r>
      <w:proofErr w:type="spellEnd"/>
      <w:r w:rsidR="001974D3">
        <w:t xml:space="preserve"> allegedly sold the virus to at least 150 customers, advertising the malware on online, invite-only criminal forums.</w:t>
      </w:r>
    </w:p>
    <w:p w:rsidR="001974D3" w:rsidRDefault="001974D3" w:rsidP="001974D3">
      <w:pPr>
        <w:pStyle w:val="NormalWeb"/>
        <w:spacing w:before="0" w:beforeAutospacing="0" w:after="0" w:afterAutospacing="0"/>
      </w:pPr>
      <w:r>
        <w:t xml:space="preserve">The </w:t>
      </w:r>
      <w:proofErr w:type="spellStart"/>
      <w:r>
        <w:t>SpyEye</w:t>
      </w:r>
      <w:proofErr w:type="spellEnd"/>
      <w:r>
        <w:t xml:space="preserve"> malware is designed to automate the theft of confidential personal and financial information, including online banking credentials, credit card information, usernames, passwords, PINs and other personally identifying information.</w:t>
      </w:r>
    </w:p>
    <w:p w:rsidR="001974D3" w:rsidRPr="001974D3" w:rsidRDefault="001974D3" w:rsidP="001974D3">
      <w:pPr>
        <w:pStyle w:val="NormalWeb"/>
        <w:spacing w:before="0" w:beforeAutospacing="0" w:after="0" w:afterAutospacing="0"/>
        <w:rPr>
          <w:b/>
        </w:rPr>
      </w:pPr>
      <w:r w:rsidRPr="001974D3">
        <w:rPr>
          <w:b/>
        </w:rPr>
        <w:t>The malware secretly infects victims' computers, enabling cybercriminals to remotely control the infected computers through command-and-control servers,</w:t>
      </w:r>
      <w:r>
        <w:t xml:space="preserve"> the </w:t>
      </w:r>
      <w:r w:rsidRPr="001974D3">
        <w:rPr>
          <w:b/>
        </w:rPr>
        <w:t>U.S. attorney's office says. Once infected, cybercriminals remotely access the computers and steal personal and financial information through a variety of techniques.</w:t>
      </w:r>
    </w:p>
    <w:p w:rsidR="00A13CE3" w:rsidRDefault="00A13CE3" w:rsidP="001974D3">
      <w:pPr>
        <w:pStyle w:val="Heading3"/>
        <w:spacing w:before="0" w:beforeAutospacing="0" w:after="0" w:afterAutospacing="0"/>
      </w:pPr>
    </w:p>
    <w:p w:rsidR="001974D3" w:rsidRDefault="001974D3" w:rsidP="001974D3">
      <w:pPr>
        <w:pStyle w:val="Heading3"/>
        <w:spacing w:before="0" w:beforeAutospacing="0" w:after="0" w:afterAutospacing="0"/>
      </w:pPr>
      <w:r>
        <w:t>Takedown</w:t>
      </w:r>
    </w:p>
    <w:p w:rsidR="001974D3" w:rsidRPr="001974D3" w:rsidRDefault="001974D3" w:rsidP="001974D3">
      <w:pPr>
        <w:pStyle w:val="NormalWeb"/>
        <w:spacing w:before="0" w:beforeAutospacing="0" w:after="0" w:afterAutospacing="0"/>
        <w:rPr>
          <w:b/>
        </w:rPr>
      </w:pPr>
      <w:r w:rsidRPr="001974D3">
        <w:rPr>
          <w:b/>
        </w:rPr>
        <w:t xml:space="preserve">In February 2011, the Federal Bureau of Investigation seized a </w:t>
      </w:r>
      <w:proofErr w:type="spellStart"/>
      <w:r w:rsidRPr="001974D3">
        <w:rPr>
          <w:b/>
        </w:rPr>
        <w:t>SpyEye</w:t>
      </w:r>
      <w:proofErr w:type="spellEnd"/>
      <w:r w:rsidRPr="001974D3">
        <w:rPr>
          <w:b/>
        </w:rPr>
        <w:t xml:space="preserve"> command-and-control server allegedly operated by </w:t>
      </w:r>
      <w:proofErr w:type="spellStart"/>
      <w:r w:rsidRPr="001974D3">
        <w:rPr>
          <w:b/>
        </w:rPr>
        <w:t>Bendelladj</w:t>
      </w:r>
      <w:proofErr w:type="spellEnd"/>
      <w:r w:rsidRPr="001974D3">
        <w:rPr>
          <w:b/>
        </w:rPr>
        <w:t xml:space="preserve"> in the U.S., which controlled more than 200 computers infected with </w:t>
      </w:r>
      <w:proofErr w:type="spellStart"/>
      <w:r w:rsidRPr="001974D3">
        <w:rPr>
          <w:b/>
        </w:rPr>
        <w:t>SpyEye</w:t>
      </w:r>
      <w:proofErr w:type="spellEnd"/>
      <w:r w:rsidRPr="001974D3">
        <w:rPr>
          <w:b/>
        </w:rPr>
        <w:t xml:space="preserve"> and contained information from numerous financial institutions, prosecutors say.</w:t>
      </w:r>
    </w:p>
    <w:p w:rsidR="00A13CE3" w:rsidRDefault="001974D3" w:rsidP="001974D3">
      <w:pPr>
        <w:pStyle w:val="NormalWeb"/>
        <w:spacing w:before="0" w:beforeAutospacing="0" w:after="0" w:afterAutospacing="0"/>
        <w:rPr>
          <w:b/>
        </w:rPr>
      </w:pPr>
      <w:r w:rsidRPr="001974D3">
        <w:rPr>
          <w:b/>
        </w:rPr>
        <w:t xml:space="preserve">FBI sources in June and July 2011 communicated directly with </w:t>
      </w:r>
      <w:proofErr w:type="spellStart"/>
      <w:r w:rsidRPr="001974D3">
        <w:rPr>
          <w:b/>
        </w:rPr>
        <w:t>Panin</w:t>
      </w:r>
      <w:proofErr w:type="spellEnd"/>
      <w:r w:rsidRPr="001974D3">
        <w:rPr>
          <w:b/>
        </w:rPr>
        <w:t xml:space="preserve"> about the </w:t>
      </w:r>
      <w:proofErr w:type="spellStart"/>
      <w:r w:rsidRPr="001974D3">
        <w:rPr>
          <w:b/>
        </w:rPr>
        <w:t>SpyEye</w:t>
      </w:r>
      <w:proofErr w:type="spellEnd"/>
      <w:r w:rsidRPr="001974D3">
        <w:rPr>
          <w:b/>
        </w:rPr>
        <w:t xml:space="preserve"> virus. </w:t>
      </w:r>
    </w:p>
    <w:p w:rsidR="00A13CE3" w:rsidRDefault="00A13CE3" w:rsidP="001974D3">
      <w:pPr>
        <w:pStyle w:val="NormalWeb"/>
        <w:spacing w:before="0" w:beforeAutospacing="0" w:after="0" w:afterAutospacing="0"/>
        <w:rPr>
          <w:b/>
        </w:rPr>
      </w:pPr>
    </w:p>
    <w:p w:rsidR="001974D3" w:rsidRPr="001974D3" w:rsidRDefault="001974D3" w:rsidP="001974D3">
      <w:pPr>
        <w:pStyle w:val="NormalWeb"/>
        <w:spacing w:before="0" w:beforeAutospacing="0" w:after="0" w:afterAutospacing="0"/>
        <w:rPr>
          <w:b/>
          <w:color w:val="FF0000"/>
        </w:rPr>
      </w:pPr>
      <w:bookmarkStart w:id="0" w:name="_GoBack"/>
      <w:bookmarkEnd w:id="0"/>
      <w:r w:rsidRPr="001974D3">
        <w:rPr>
          <w:b/>
          <w:color w:val="FF0000"/>
        </w:rPr>
        <w:t xml:space="preserve">The FBI purchased a version of the virus from </w:t>
      </w:r>
      <w:proofErr w:type="spellStart"/>
      <w:r w:rsidRPr="001974D3">
        <w:rPr>
          <w:b/>
          <w:color w:val="FF0000"/>
        </w:rPr>
        <w:t>Panin</w:t>
      </w:r>
      <w:proofErr w:type="spellEnd"/>
      <w:r w:rsidRPr="001974D3">
        <w:rPr>
          <w:b/>
          <w:color w:val="FF0000"/>
        </w:rPr>
        <w:t xml:space="preserve"> that contained features designed to steal confidential financial information, initiate fraudulent online banking transactions, install keystroke loggers and initiate distributed-denial-of-service attacks from computers infected with the </w:t>
      </w:r>
      <w:proofErr w:type="spellStart"/>
      <w:r w:rsidRPr="001974D3">
        <w:rPr>
          <w:b/>
          <w:color w:val="FF0000"/>
        </w:rPr>
        <w:t>SpyEye</w:t>
      </w:r>
      <w:proofErr w:type="spellEnd"/>
      <w:r w:rsidRPr="001974D3">
        <w:rPr>
          <w:b/>
          <w:color w:val="FF0000"/>
        </w:rPr>
        <w:t xml:space="preserve"> malware, federal authorities say.</w:t>
      </w:r>
    </w:p>
    <w:p w:rsidR="001974D3" w:rsidRDefault="001974D3" w:rsidP="001974D3">
      <w:pPr>
        <w:pStyle w:val="NormalWeb"/>
        <w:spacing w:before="0" w:beforeAutospacing="0" w:after="0" w:afterAutospacing="0"/>
      </w:pPr>
      <w:r>
        <w:t xml:space="preserve">A Northern District of Georgia grand jury returned a 23-count indictment against </w:t>
      </w:r>
      <w:proofErr w:type="spellStart"/>
      <w:r>
        <w:t>Panin</w:t>
      </w:r>
      <w:proofErr w:type="spellEnd"/>
      <w:r>
        <w:t xml:space="preserve"> on Dec. 20, 2011, charging him and </w:t>
      </w:r>
      <w:proofErr w:type="spellStart"/>
      <w:r>
        <w:t>Bendelladj</w:t>
      </w:r>
      <w:proofErr w:type="spellEnd"/>
      <w:r>
        <w:t xml:space="preserve"> with one count of conspiracy to commit wire and bank fraud, ten counts of wire fraud, one count of conspiracy to commit computer fraud and 11 counts of computer fraud.</w:t>
      </w:r>
    </w:p>
    <w:p w:rsidR="00A13CE3" w:rsidRDefault="00A13CE3" w:rsidP="001974D3">
      <w:pPr>
        <w:pStyle w:val="NormalWeb"/>
        <w:spacing w:before="0" w:beforeAutospacing="0" w:after="0" w:afterAutospacing="0"/>
      </w:pPr>
    </w:p>
    <w:p w:rsidR="001974D3" w:rsidRDefault="001974D3" w:rsidP="001974D3">
      <w:pPr>
        <w:pStyle w:val="NormalWeb"/>
        <w:spacing w:before="0" w:beforeAutospacing="0" w:after="0" w:afterAutospacing="0"/>
      </w:pPr>
      <w:proofErr w:type="spellStart"/>
      <w:r>
        <w:t>Bendelladj</w:t>
      </w:r>
      <w:proofErr w:type="spellEnd"/>
      <w:r>
        <w:t xml:space="preserve"> was apprehended in </w:t>
      </w:r>
      <w:r w:rsidRPr="001974D3">
        <w:rPr>
          <w:b/>
        </w:rPr>
        <w:t>Bangkok on Jan. 5, 2013, while in transit to Algeria. He was extradited from Thailand to the U.S. on May 2, 2013</w:t>
      </w:r>
      <w:r>
        <w:t>, the U.S. attorney's office says. His charges are currently pending in the Northern District of Georgia.</w:t>
      </w:r>
    </w:p>
    <w:p w:rsidR="001974D3" w:rsidRDefault="001974D3" w:rsidP="001974D3">
      <w:pPr>
        <w:pStyle w:val="NormalWeb"/>
        <w:spacing w:before="0" w:beforeAutospacing="0" w:after="0" w:afterAutospacing="0"/>
      </w:pPr>
      <w:proofErr w:type="spellStart"/>
      <w:r>
        <w:t>Panin</w:t>
      </w:r>
      <w:proofErr w:type="spellEnd"/>
      <w:r>
        <w:t xml:space="preserve"> was arrested by U.S. authorities on July 1, 2013, when he flew through Hartsfield-Jackson Atlanta International Airport, the U.S. attorney's office says.</w:t>
      </w:r>
    </w:p>
    <w:p w:rsidR="001974D3" w:rsidRDefault="001974D3" w:rsidP="001974D3">
      <w:pPr>
        <w:pStyle w:val="NormalWeb"/>
        <w:spacing w:before="0" w:beforeAutospacing="0" w:after="0" w:afterAutospacing="0"/>
      </w:pPr>
      <w:r>
        <w:t xml:space="preserve">"As several recent and widely reported </w:t>
      </w:r>
      <w:hyperlink r:id="rId12" w:history="1">
        <w:r>
          <w:rPr>
            <w:rStyle w:val="Hyperlink"/>
            <w:b/>
            <w:bCs/>
          </w:rPr>
          <w:t>data breaches</w:t>
        </w:r>
      </w:hyperlink>
      <w:r>
        <w:t xml:space="preserve"> have shown, cyber-attacks pose a critical threat to our nation's economic security," said United States Attorney Sally </w:t>
      </w:r>
      <w:proofErr w:type="spellStart"/>
      <w:r>
        <w:t>Quillian</w:t>
      </w:r>
      <w:proofErr w:type="spellEnd"/>
      <w:r>
        <w:t xml:space="preserve"> Yates. "Today's plea is a great leap forward in our campaign against those attacks. </w:t>
      </w:r>
      <w:proofErr w:type="spellStart"/>
      <w:r>
        <w:t>Panin</w:t>
      </w:r>
      <w:proofErr w:type="spellEnd"/>
      <w:r>
        <w:t xml:space="preserve"> was the architect of a pernicious malware known as '</w:t>
      </w:r>
      <w:proofErr w:type="spellStart"/>
      <w:r>
        <w:t>SpyEye</w:t>
      </w:r>
      <w:proofErr w:type="spellEnd"/>
      <w:r>
        <w:t>' that infected computers worldwide. He commercialized the wholesale theft of financial and personal information. And now he is being held to account for his actions."</w:t>
      </w:r>
    </w:p>
    <w:p w:rsidR="001974D3" w:rsidRDefault="001974D3" w:rsidP="001974D3">
      <w:pPr>
        <w:pStyle w:val="NormalWeb"/>
        <w:spacing w:before="0" w:beforeAutospacing="0" w:after="0" w:afterAutospacing="0"/>
      </w:pPr>
      <w:r>
        <w:t xml:space="preserve">Follow Jeffrey Roman on Twitter: </w:t>
      </w:r>
      <w:hyperlink r:id="rId13" w:tgtFrame="_blank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gen_sec</w:t>
        </w:r>
        <w:proofErr w:type="spellEnd"/>
      </w:hyperlink>
      <w:r>
        <w:t xml:space="preserve"> </w:t>
      </w:r>
    </w:p>
    <w:p w:rsidR="001974D3" w:rsidRDefault="001974D3" w:rsidP="001974D3">
      <w:pPr>
        <w:spacing w:after="0" w:line="240" w:lineRule="auto"/>
      </w:pPr>
    </w:p>
    <w:sectPr w:rsidR="0019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17F72"/>
    <w:rsid w:val="001974D3"/>
    <w:rsid w:val="00A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74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74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74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74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74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74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nfosecurity.com/anti-malware-c-309?webSyncID=3ed490a6-b97e-b058-6704-1a0d58c7b40d&amp;sessionGUID=eab88584-24bd-dd2a-26bc-66853cb91540&amp;spMailingID=6063990&amp;spUserID=NTQ5MzM0MzE0MDES1&amp;spJobID=363206412&amp;spReportId=MzYzMjA2NDEyS0" TargetMode="External"/><Relationship Id="rId13" Type="http://schemas.openxmlformats.org/officeDocument/2006/relationships/hyperlink" Target="https://twitter.com/gen_s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atabreachtoday.com/breaches-c-318?webSyncID=3ed490a6-b97e-b058-6704-1a0d58c7b40d&amp;sessionGUID=eab88584-24bd-dd2a-26bc-66853cb91540&amp;spMailingID=6063990&amp;spUserID=NTQ5MzM0MzE0MDES1&amp;spJobID=363206412&amp;spReportId=MzYzMjA2NDEyS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gen_sec" TargetMode="External"/><Relationship Id="rId11" Type="http://schemas.openxmlformats.org/officeDocument/2006/relationships/hyperlink" Target="http://www.bankinfosecurity.com/interviews/top-malware-threats-2013-i-1770?webSyncID=3ed490a6-b97e-b058-6704-1a0d58c7b40d&amp;sessionGUID=eab88584-24bd-dd2a-26bc-66853cb91540&amp;spMailingID=6063990&amp;spUserID=NTQ5MzM0MzE0MDES1&amp;spJobID=363206412&amp;spReportId=MzYzMjA2NDEyS0" TargetMode="External"/><Relationship Id="rId5" Type="http://schemas.openxmlformats.org/officeDocument/2006/relationships/hyperlink" Target="https://plus.google.com/1089944196033288243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stice.gov/usao/gan/press/2014/01-28-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infosecurity.com/fraud-c-148?webSyncID=3ed490a6-b97e-b058-6704-1a0d58c7b40d&amp;sessionGUID=eab88584-24bd-dd2a-26bc-66853cb91540&amp;spMailingID=6063990&amp;spUserID=NTQ5MzM0MzE0MDES1&amp;spJobID=363206412&amp;spReportId=MzYzMjA2NDEyS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Chansavang</dc:creator>
  <cp:lastModifiedBy>Jacques Chansavang</cp:lastModifiedBy>
  <cp:revision>2</cp:revision>
  <dcterms:created xsi:type="dcterms:W3CDTF">2014-01-29T21:08:00Z</dcterms:created>
  <dcterms:modified xsi:type="dcterms:W3CDTF">2014-01-29T21:08:00Z</dcterms:modified>
</cp:coreProperties>
</file>